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F6D9B" w14:textId="77777777" w:rsidR="00345795" w:rsidRDefault="00345795" w:rsidP="00B971BC">
      <w:bookmarkStart w:id="0" w:name="_GoBack"/>
      <w:bookmarkEnd w:id="0"/>
    </w:p>
    <w:tbl>
      <w:tblPr>
        <w:tblW w:w="5000" w:type="pct"/>
        <w:jc w:val="center"/>
        <w:tblLook w:val="04A0" w:firstRow="1" w:lastRow="0" w:firstColumn="1" w:lastColumn="0" w:noHBand="0" w:noVBand="1"/>
      </w:tblPr>
      <w:tblGrid>
        <w:gridCol w:w="9245"/>
      </w:tblGrid>
      <w:tr w:rsidR="00385082" w:rsidRPr="00834A3C" w14:paraId="6BBF6D9D" w14:textId="77777777" w:rsidTr="00081C33">
        <w:trPr>
          <w:trHeight w:val="2880"/>
          <w:jc w:val="center"/>
        </w:trPr>
        <w:tc>
          <w:tcPr>
            <w:tcW w:w="5000" w:type="pct"/>
          </w:tcPr>
          <w:p w14:paraId="6BBF6D9C" w14:textId="77777777" w:rsidR="00385082" w:rsidRPr="00834A3C" w:rsidRDefault="00385082" w:rsidP="00081C33">
            <w:pPr>
              <w:pStyle w:val="NoSpacing"/>
              <w:jc w:val="center"/>
              <w:rPr>
                <w:rFonts w:asciiTheme="majorHAnsi" w:eastAsiaTheme="majorEastAsia" w:hAnsiTheme="majorHAnsi" w:cstheme="majorBidi"/>
                <w:caps/>
              </w:rPr>
            </w:pPr>
          </w:p>
        </w:tc>
      </w:tr>
      <w:tr w:rsidR="00385082" w:rsidRPr="00834A3C" w14:paraId="6BBF6DA0" w14:textId="77777777" w:rsidTr="00081C33">
        <w:trPr>
          <w:trHeight w:val="1440"/>
          <w:jc w:val="center"/>
        </w:trPr>
        <w:tc>
          <w:tcPr>
            <w:tcW w:w="5000" w:type="pct"/>
            <w:tcBorders>
              <w:bottom w:val="single" w:sz="4" w:space="0" w:color="4F81BD" w:themeColor="accent1"/>
            </w:tcBorders>
            <w:vAlign w:val="center"/>
          </w:tcPr>
          <w:p w14:paraId="6BBF6D9E" w14:textId="77777777" w:rsidR="00331CC2" w:rsidRPr="00156F4E" w:rsidRDefault="001C6587" w:rsidP="00331CC2">
            <w:pPr>
              <w:pStyle w:val="NoSpacing"/>
              <w:jc w:val="center"/>
              <w:rPr>
                <w:rFonts w:asciiTheme="majorHAnsi" w:eastAsiaTheme="majorEastAsia" w:hAnsiTheme="majorHAnsi" w:cstheme="majorBidi"/>
                <w:b/>
                <w:color w:val="17365D" w:themeColor="text2" w:themeShade="BF"/>
                <w:spacing w:val="5"/>
                <w:sz w:val="52"/>
                <w:szCs w:val="52"/>
              </w:rPr>
            </w:pPr>
            <w:r w:rsidRPr="00156F4E">
              <w:rPr>
                <w:rFonts w:asciiTheme="majorHAnsi" w:eastAsiaTheme="majorEastAsia" w:hAnsiTheme="majorHAnsi" w:cstheme="majorBidi"/>
                <w:b/>
                <w:color w:val="17365D" w:themeColor="text2" w:themeShade="BF"/>
                <w:spacing w:val="5"/>
                <w:sz w:val="52"/>
                <w:szCs w:val="52"/>
              </w:rPr>
              <w:t>Recommendation</w:t>
            </w:r>
            <w:r w:rsidR="00331CC2" w:rsidRPr="00156F4E">
              <w:rPr>
                <w:rFonts w:asciiTheme="majorHAnsi" w:eastAsiaTheme="majorEastAsia" w:hAnsiTheme="majorHAnsi" w:cstheme="majorBidi"/>
                <w:b/>
                <w:color w:val="17365D" w:themeColor="text2" w:themeShade="BF"/>
                <w:spacing w:val="5"/>
                <w:sz w:val="52"/>
                <w:szCs w:val="52"/>
              </w:rPr>
              <w:t xml:space="preserve"> on Making</w:t>
            </w:r>
            <w:r w:rsidR="00385082" w:rsidRPr="00156F4E">
              <w:rPr>
                <w:rFonts w:asciiTheme="majorHAnsi" w:eastAsiaTheme="majorEastAsia" w:hAnsiTheme="majorHAnsi" w:cstheme="majorBidi"/>
                <w:b/>
                <w:color w:val="17365D" w:themeColor="text2" w:themeShade="BF"/>
                <w:spacing w:val="5"/>
                <w:sz w:val="52"/>
                <w:szCs w:val="52"/>
              </w:rPr>
              <w:t xml:space="preserve"> </w:t>
            </w:r>
          </w:p>
          <w:p w14:paraId="6BBF6D9F" w14:textId="77777777" w:rsidR="00385082" w:rsidRPr="00156F4E" w:rsidRDefault="00385082" w:rsidP="00331CC2">
            <w:pPr>
              <w:pStyle w:val="NoSpacing"/>
              <w:jc w:val="center"/>
              <w:rPr>
                <w:rFonts w:asciiTheme="majorHAnsi" w:eastAsiaTheme="majorEastAsia" w:hAnsiTheme="majorHAnsi" w:cstheme="majorBidi"/>
                <w:b/>
                <w:sz w:val="80"/>
                <w:szCs w:val="80"/>
              </w:rPr>
            </w:pPr>
            <w:r w:rsidRPr="00156F4E">
              <w:rPr>
                <w:rFonts w:asciiTheme="majorHAnsi" w:eastAsiaTheme="majorEastAsia" w:hAnsiTheme="majorHAnsi" w:cstheme="majorBidi"/>
                <w:b/>
                <w:color w:val="17365D" w:themeColor="text2" w:themeShade="BF"/>
                <w:spacing w:val="5"/>
                <w:sz w:val="52"/>
                <w:szCs w:val="52"/>
              </w:rPr>
              <w:t xml:space="preserve">Broadband </w:t>
            </w:r>
            <w:r w:rsidR="00331CC2" w:rsidRPr="00156F4E">
              <w:rPr>
                <w:rFonts w:asciiTheme="majorHAnsi" w:eastAsiaTheme="majorEastAsia" w:hAnsiTheme="majorHAnsi" w:cstheme="majorBidi"/>
                <w:b/>
                <w:color w:val="17365D" w:themeColor="text2" w:themeShade="BF"/>
                <w:spacing w:val="5"/>
                <w:sz w:val="52"/>
                <w:szCs w:val="52"/>
              </w:rPr>
              <w:t xml:space="preserve">Affordable </w:t>
            </w:r>
            <w:r w:rsidRPr="00156F4E">
              <w:rPr>
                <w:rFonts w:asciiTheme="majorHAnsi" w:eastAsiaTheme="majorEastAsia" w:hAnsiTheme="majorHAnsi" w:cstheme="majorBidi"/>
                <w:b/>
                <w:color w:val="17365D" w:themeColor="text2" w:themeShade="BF"/>
                <w:spacing w:val="5"/>
                <w:sz w:val="52"/>
                <w:szCs w:val="52"/>
              </w:rPr>
              <w:t>in Asia</w:t>
            </w:r>
          </w:p>
        </w:tc>
      </w:tr>
      <w:tr w:rsidR="00385082" w:rsidRPr="00834A3C" w14:paraId="6BBF6DA2" w14:textId="77777777" w:rsidTr="00081C33">
        <w:trPr>
          <w:trHeight w:val="720"/>
          <w:jc w:val="center"/>
        </w:trPr>
        <w:tc>
          <w:tcPr>
            <w:tcW w:w="5000" w:type="pct"/>
            <w:tcBorders>
              <w:top w:val="single" w:sz="4" w:space="0" w:color="4F81BD" w:themeColor="accent1"/>
            </w:tcBorders>
            <w:vAlign w:val="center"/>
          </w:tcPr>
          <w:p w14:paraId="6BBF6DA1" w14:textId="77777777" w:rsidR="00385082" w:rsidRPr="00156F4E" w:rsidRDefault="00385082" w:rsidP="00081C33">
            <w:pPr>
              <w:pStyle w:val="NoSpacing"/>
              <w:jc w:val="center"/>
              <w:rPr>
                <w:rFonts w:asciiTheme="majorHAnsi" w:eastAsiaTheme="majorEastAsia" w:hAnsiTheme="majorHAnsi" w:cstheme="majorBidi"/>
                <w:b/>
                <w:sz w:val="44"/>
                <w:szCs w:val="44"/>
              </w:rPr>
            </w:pPr>
          </w:p>
        </w:tc>
      </w:tr>
    </w:tbl>
    <w:p w14:paraId="6BBF6DA3" w14:textId="77777777" w:rsidR="00385082" w:rsidRPr="00834A3C" w:rsidRDefault="00385082" w:rsidP="00385082">
      <w:pPr>
        <w:rPr>
          <w:rFonts w:asciiTheme="majorHAnsi" w:hAnsiTheme="majorHAnsi"/>
        </w:rPr>
      </w:pPr>
    </w:p>
    <w:tbl>
      <w:tblPr>
        <w:tblpPr w:leftFromText="187" w:rightFromText="187" w:horzAnchor="margin" w:tblpXSpec="center" w:tblpYSpec="bottom"/>
        <w:tblW w:w="5000" w:type="pct"/>
        <w:tblLook w:val="04A0" w:firstRow="1" w:lastRow="0" w:firstColumn="1" w:lastColumn="0" w:noHBand="0" w:noVBand="1"/>
      </w:tblPr>
      <w:tblGrid>
        <w:gridCol w:w="9245"/>
      </w:tblGrid>
      <w:tr w:rsidR="00385082" w:rsidRPr="00834A3C" w14:paraId="6BBF6DA5" w14:textId="77777777" w:rsidTr="00081C33">
        <w:tc>
          <w:tcPr>
            <w:tcW w:w="5000" w:type="pct"/>
          </w:tcPr>
          <w:p w14:paraId="6BBF6DA4" w14:textId="77777777" w:rsidR="00385082" w:rsidRPr="00834A3C" w:rsidRDefault="00385082" w:rsidP="00081C33">
            <w:pPr>
              <w:pStyle w:val="NoSpacing"/>
              <w:rPr>
                <w:rFonts w:asciiTheme="majorHAnsi" w:hAnsiTheme="majorHAnsi"/>
              </w:rPr>
            </w:pPr>
          </w:p>
        </w:tc>
      </w:tr>
    </w:tbl>
    <w:p w14:paraId="6BBF6DA6" w14:textId="77777777" w:rsidR="00385082" w:rsidRPr="00834A3C" w:rsidRDefault="00385082" w:rsidP="00385082">
      <w:pPr>
        <w:rPr>
          <w:rFonts w:asciiTheme="majorHAnsi" w:hAnsiTheme="majorHAnsi"/>
        </w:rPr>
      </w:pPr>
    </w:p>
    <w:p w14:paraId="6BBF6DA7" w14:textId="77777777" w:rsidR="00385082" w:rsidRPr="00834A3C" w:rsidRDefault="00385082" w:rsidP="00385082">
      <w:pPr>
        <w:rPr>
          <w:rFonts w:asciiTheme="majorHAnsi" w:hAnsiTheme="majorHAnsi"/>
        </w:rPr>
      </w:pPr>
    </w:p>
    <w:p w14:paraId="6BBF6DA8" w14:textId="77777777" w:rsidR="00385082" w:rsidRPr="00834A3C" w:rsidRDefault="00385082" w:rsidP="00385082">
      <w:pPr>
        <w:rPr>
          <w:rFonts w:asciiTheme="majorHAnsi" w:hAnsiTheme="majorHAnsi"/>
        </w:rPr>
      </w:pPr>
    </w:p>
    <w:p w14:paraId="6BBF6DA9" w14:textId="77777777" w:rsidR="00385082" w:rsidRPr="00834A3C" w:rsidRDefault="00385082" w:rsidP="00385082">
      <w:pPr>
        <w:rPr>
          <w:rFonts w:asciiTheme="majorHAnsi" w:hAnsiTheme="majorHAnsi"/>
        </w:rPr>
      </w:pPr>
    </w:p>
    <w:p w14:paraId="6BBF6DAA" w14:textId="77777777" w:rsidR="00385082" w:rsidRPr="00834A3C" w:rsidRDefault="00385082" w:rsidP="00385082">
      <w:pPr>
        <w:rPr>
          <w:rFonts w:asciiTheme="majorHAnsi" w:hAnsiTheme="majorHAnsi"/>
        </w:rPr>
      </w:pPr>
    </w:p>
    <w:p w14:paraId="6BBF6DAB" w14:textId="77777777" w:rsidR="00385082" w:rsidRPr="002E5030" w:rsidRDefault="00385082" w:rsidP="00385082">
      <w:pPr>
        <w:jc w:val="center"/>
        <w:rPr>
          <w:rFonts w:asciiTheme="majorHAnsi" w:hAnsiTheme="majorHAnsi"/>
          <w:sz w:val="40"/>
        </w:rPr>
      </w:pPr>
      <w:r w:rsidRPr="002E5030">
        <w:rPr>
          <w:rFonts w:asciiTheme="majorHAnsi" w:hAnsiTheme="majorHAnsi"/>
          <w:sz w:val="40"/>
        </w:rPr>
        <w:t>Abu Saeed Khan</w:t>
      </w:r>
    </w:p>
    <w:p w14:paraId="6BBF6DAC" w14:textId="77777777" w:rsidR="00385082" w:rsidRPr="002E5030" w:rsidRDefault="00385082" w:rsidP="00385082">
      <w:pPr>
        <w:jc w:val="center"/>
        <w:rPr>
          <w:rFonts w:asciiTheme="majorHAnsi" w:hAnsiTheme="majorHAnsi"/>
          <w:sz w:val="40"/>
        </w:rPr>
      </w:pPr>
      <w:r w:rsidRPr="002E5030">
        <w:rPr>
          <w:rFonts w:asciiTheme="majorHAnsi" w:hAnsiTheme="majorHAnsi"/>
          <w:sz w:val="40"/>
        </w:rPr>
        <w:t>Senior Policy Fellow, LIRNEasia</w:t>
      </w:r>
    </w:p>
    <w:p w14:paraId="6BBF6DAD" w14:textId="77777777" w:rsidR="00385082" w:rsidRPr="002E5030" w:rsidRDefault="00385082" w:rsidP="00385082">
      <w:pPr>
        <w:jc w:val="center"/>
        <w:rPr>
          <w:rFonts w:asciiTheme="majorHAnsi" w:hAnsiTheme="majorHAnsi"/>
          <w:sz w:val="14"/>
        </w:rPr>
      </w:pPr>
      <w:r>
        <w:rPr>
          <w:rFonts w:asciiTheme="majorHAnsi" w:hAnsiTheme="majorHAnsi"/>
          <w:sz w:val="40"/>
        </w:rPr>
        <w:t>January 2014</w:t>
      </w:r>
    </w:p>
    <w:p w14:paraId="6BBF6DAE" w14:textId="77777777" w:rsidR="00385082" w:rsidRDefault="00385082" w:rsidP="00385082">
      <w:pPr>
        <w:jc w:val="center"/>
        <w:rPr>
          <w:rFonts w:asciiTheme="majorHAnsi" w:hAnsiTheme="majorHAnsi"/>
        </w:rPr>
      </w:pPr>
    </w:p>
    <w:p w14:paraId="6BBF6DAF" w14:textId="77777777" w:rsidR="00674641" w:rsidRDefault="00674641" w:rsidP="00385082">
      <w:pPr>
        <w:jc w:val="center"/>
        <w:rPr>
          <w:rFonts w:asciiTheme="majorHAnsi" w:hAnsiTheme="majorHAnsi"/>
        </w:rPr>
      </w:pPr>
    </w:p>
    <w:p w14:paraId="6BBF6DB0" w14:textId="77777777" w:rsidR="00674641" w:rsidRDefault="00674641" w:rsidP="00385082">
      <w:pPr>
        <w:jc w:val="center"/>
        <w:rPr>
          <w:rFonts w:asciiTheme="majorHAnsi" w:hAnsiTheme="majorHAnsi"/>
        </w:rPr>
      </w:pPr>
    </w:p>
    <w:p w14:paraId="6BBF6DB1" w14:textId="77777777" w:rsidR="00674641" w:rsidRDefault="00674641" w:rsidP="00385082">
      <w:pPr>
        <w:jc w:val="center"/>
        <w:rPr>
          <w:rFonts w:asciiTheme="majorHAnsi" w:hAnsiTheme="majorHAnsi"/>
        </w:rPr>
      </w:pPr>
    </w:p>
    <w:p w14:paraId="6BBF6DB2" w14:textId="77777777" w:rsidR="00674641" w:rsidRPr="00674641" w:rsidRDefault="00674641" w:rsidP="00385082">
      <w:pPr>
        <w:jc w:val="center"/>
        <w:rPr>
          <w:rFonts w:asciiTheme="majorHAnsi" w:hAnsiTheme="majorHAnsi"/>
          <w:sz w:val="24"/>
          <w:szCs w:val="24"/>
        </w:rPr>
      </w:pPr>
      <w:r w:rsidRPr="00674641">
        <w:rPr>
          <w:rFonts w:asciiTheme="majorHAnsi" w:hAnsiTheme="majorHAnsi"/>
          <w:sz w:val="24"/>
          <w:szCs w:val="24"/>
        </w:rPr>
        <w:t xml:space="preserve">Please </w:t>
      </w:r>
      <w:r w:rsidR="006C34A7">
        <w:rPr>
          <w:rFonts w:asciiTheme="majorHAnsi" w:hAnsiTheme="majorHAnsi"/>
          <w:sz w:val="24"/>
          <w:szCs w:val="24"/>
        </w:rPr>
        <w:t>direct</w:t>
      </w:r>
      <w:r w:rsidRPr="00674641">
        <w:rPr>
          <w:rFonts w:asciiTheme="majorHAnsi" w:hAnsiTheme="majorHAnsi"/>
          <w:sz w:val="24"/>
          <w:szCs w:val="24"/>
        </w:rPr>
        <w:t xml:space="preserve"> all correspondence to</w:t>
      </w:r>
      <w:r>
        <w:rPr>
          <w:rFonts w:asciiTheme="majorHAnsi" w:hAnsiTheme="majorHAnsi"/>
          <w:sz w:val="24"/>
          <w:szCs w:val="24"/>
        </w:rPr>
        <w:t>: a</w:t>
      </w:r>
      <w:r w:rsidRPr="00674641">
        <w:rPr>
          <w:rFonts w:asciiTheme="majorHAnsi" w:hAnsiTheme="majorHAnsi"/>
          <w:sz w:val="24"/>
          <w:szCs w:val="24"/>
        </w:rPr>
        <w:t>bu</w:t>
      </w:r>
      <w:r>
        <w:rPr>
          <w:rFonts w:asciiTheme="majorHAnsi" w:hAnsiTheme="majorHAnsi"/>
          <w:sz w:val="24"/>
          <w:szCs w:val="24"/>
        </w:rPr>
        <w:t>[at]lirneasia[dot]</w:t>
      </w:r>
      <w:r w:rsidRPr="00674641">
        <w:rPr>
          <w:rFonts w:asciiTheme="majorHAnsi" w:hAnsiTheme="majorHAnsi"/>
          <w:sz w:val="24"/>
          <w:szCs w:val="24"/>
        </w:rPr>
        <w:t>net</w:t>
      </w:r>
    </w:p>
    <w:p w14:paraId="6BBF6DB3" w14:textId="77777777" w:rsidR="00385082" w:rsidRDefault="00385082" w:rsidP="00385082">
      <w:pPr>
        <w:jc w:val="center"/>
        <w:rPr>
          <w:rFonts w:asciiTheme="majorHAnsi" w:hAnsiTheme="majorHAnsi"/>
        </w:rPr>
      </w:pPr>
    </w:p>
    <w:p w14:paraId="6BBF6DB4" w14:textId="77777777" w:rsidR="00385082" w:rsidRDefault="00385082" w:rsidP="00385082">
      <w:pPr>
        <w:jc w:val="center"/>
        <w:rPr>
          <w:rFonts w:asciiTheme="majorHAnsi" w:hAnsiTheme="majorHAnsi"/>
        </w:rPr>
      </w:pPr>
    </w:p>
    <w:p w14:paraId="6BBF6DB5" w14:textId="77777777" w:rsidR="00385082" w:rsidRDefault="00385082" w:rsidP="00385082">
      <w:pPr>
        <w:jc w:val="center"/>
        <w:rPr>
          <w:rFonts w:asciiTheme="majorHAnsi" w:hAnsiTheme="majorHAnsi"/>
        </w:rPr>
      </w:pPr>
    </w:p>
    <w:p w14:paraId="6BBF6DB6" w14:textId="77777777" w:rsidR="00385082" w:rsidRDefault="00385082" w:rsidP="00385082">
      <w:pPr>
        <w:jc w:val="center"/>
        <w:rPr>
          <w:rFonts w:asciiTheme="majorHAnsi" w:hAnsiTheme="majorHAnsi"/>
        </w:rPr>
      </w:pPr>
    </w:p>
    <w:p w14:paraId="6BBF6DB7" w14:textId="77777777" w:rsidR="00385082" w:rsidRDefault="00385082" w:rsidP="00385082">
      <w:pPr>
        <w:jc w:val="center"/>
        <w:rPr>
          <w:rFonts w:asciiTheme="majorHAnsi" w:hAnsiTheme="majorHAnsi"/>
        </w:rPr>
      </w:pPr>
    </w:p>
    <w:p w14:paraId="6BBF6DB8" w14:textId="77777777" w:rsidR="00385082" w:rsidRDefault="00385082" w:rsidP="00385082">
      <w:pPr>
        <w:jc w:val="center"/>
        <w:rPr>
          <w:rFonts w:asciiTheme="majorHAnsi" w:hAnsiTheme="majorHAnsi"/>
        </w:rPr>
      </w:pPr>
    </w:p>
    <w:p w14:paraId="6BBF6DB9" w14:textId="77777777" w:rsidR="00385082" w:rsidRDefault="00385082" w:rsidP="00385082">
      <w:pPr>
        <w:jc w:val="center"/>
        <w:rPr>
          <w:rFonts w:asciiTheme="majorHAnsi" w:hAnsiTheme="majorHAnsi"/>
        </w:rPr>
      </w:pPr>
    </w:p>
    <w:p w14:paraId="6BBF6DBA" w14:textId="77777777" w:rsidR="00385082" w:rsidRDefault="00385082" w:rsidP="00385082">
      <w:pPr>
        <w:jc w:val="center"/>
        <w:rPr>
          <w:rFonts w:asciiTheme="majorHAnsi" w:hAnsiTheme="majorHAnsi"/>
        </w:rPr>
      </w:pPr>
    </w:p>
    <w:p w14:paraId="6BBF6DBB" w14:textId="77777777" w:rsidR="00385082" w:rsidRDefault="00385082" w:rsidP="00385082">
      <w:pPr>
        <w:jc w:val="center"/>
        <w:rPr>
          <w:rFonts w:asciiTheme="majorHAnsi" w:hAnsiTheme="majorHAnsi"/>
        </w:rPr>
      </w:pPr>
    </w:p>
    <w:p w14:paraId="6BBF6DBC" w14:textId="77777777" w:rsidR="00385082" w:rsidRDefault="00385082" w:rsidP="00385082">
      <w:pPr>
        <w:jc w:val="center"/>
        <w:rPr>
          <w:rFonts w:asciiTheme="majorHAnsi" w:hAnsiTheme="majorHAnsi"/>
        </w:rPr>
      </w:pPr>
    </w:p>
    <w:p w14:paraId="6BBF6DBD" w14:textId="77777777" w:rsidR="00385082" w:rsidRDefault="00385082" w:rsidP="00385082">
      <w:pPr>
        <w:jc w:val="center"/>
        <w:rPr>
          <w:rFonts w:asciiTheme="majorHAnsi" w:hAnsiTheme="majorHAnsi"/>
        </w:rPr>
      </w:pPr>
    </w:p>
    <w:p w14:paraId="6BBF6DBE" w14:textId="77777777" w:rsidR="00385082" w:rsidRDefault="00385082" w:rsidP="00385082">
      <w:pPr>
        <w:jc w:val="center"/>
        <w:rPr>
          <w:rFonts w:asciiTheme="majorHAnsi" w:hAnsiTheme="majorHAnsi"/>
        </w:rPr>
      </w:pPr>
    </w:p>
    <w:p w14:paraId="6BBF6DBF" w14:textId="77777777" w:rsidR="00385082" w:rsidRDefault="00385082" w:rsidP="00385082">
      <w:pPr>
        <w:jc w:val="center"/>
        <w:rPr>
          <w:rFonts w:asciiTheme="majorHAnsi" w:hAnsiTheme="majorHAnsi"/>
        </w:rPr>
      </w:pPr>
    </w:p>
    <w:p w14:paraId="6BBF6DC0" w14:textId="77777777" w:rsidR="00385082" w:rsidRDefault="00385082" w:rsidP="00385082">
      <w:pPr>
        <w:jc w:val="center"/>
        <w:rPr>
          <w:rFonts w:asciiTheme="majorHAnsi" w:hAnsiTheme="majorHAnsi"/>
        </w:rPr>
      </w:pPr>
    </w:p>
    <w:p w14:paraId="6BBF6DC1" w14:textId="77777777" w:rsidR="00385082" w:rsidRDefault="00385082" w:rsidP="00385082">
      <w:pPr>
        <w:jc w:val="center"/>
        <w:rPr>
          <w:rFonts w:asciiTheme="majorHAnsi" w:hAnsiTheme="majorHAnsi"/>
        </w:rPr>
      </w:pPr>
    </w:p>
    <w:p w14:paraId="6BBF6DC2" w14:textId="77777777" w:rsidR="00385082" w:rsidRDefault="00385082" w:rsidP="00385082">
      <w:pPr>
        <w:jc w:val="center"/>
        <w:rPr>
          <w:rFonts w:asciiTheme="majorHAnsi" w:hAnsiTheme="majorHAnsi"/>
        </w:rPr>
      </w:pPr>
    </w:p>
    <w:p w14:paraId="6BBF6DC3" w14:textId="77777777" w:rsidR="00385082" w:rsidRDefault="00385082" w:rsidP="00385082">
      <w:pPr>
        <w:jc w:val="center"/>
        <w:rPr>
          <w:rFonts w:asciiTheme="majorHAnsi" w:hAnsiTheme="majorHAnsi"/>
        </w:rPr>
      </w:pPr>
    </w:p>
    <w:p w14:paraId="6BBF6DC4" w14:textId="77777777" w:rsidR="00385082" w:rsidRDefault="00385082" w:rsidP="00385082">
      <w:pPr>
        <w:jc w:val="center"/>
        <w:rPr>
          <w:rFonts w:asciiTheme="majorHAnsi" w:hAnsiTheme="majorHAnsi"/>
        </w:rPr>
      </w:pPr>
    </w:p>
    <w:p w14:paraId="6BBF6DC5" w14:textId="77777777" w:rsidR="00C000D6" w:rsidRDefault="00C000D6">
      <w:pPr>
        <w:pStyle w:val="TOC1"/>
        <w:tabs>
          <w:tab w:val="right" w:leader="dot" w:pos="9019"/>
        </w:tabs>
        <w:rPr>
          <w:rStyle w:val="Heading2Char"/>
          <w:rFonts w:eastAsia="Times New Roman" w:cs="Times New Roman"/>
          <w:b/>
          <w:bCs/>
          <w:sz w:val="20"/>
          <w:szCs w:val="20"/>
        </w:rPr>
      </w:pPr>
    </w:p>
    <w:p w14:paraId="6BBF6DC6" w14:textId="77777777" w:rsidR="00C000D6" w:rsidRPr="00C000D6" w:rsidRDefault="00C000D6" w:rsidP="00C000D6">
      <w:pPr>
        <w:pStyle w:val="Heading1"/>
      </w:pPr>
      <w:r>
        <w:t>Table of Contents</w:t>
      </w:r>
    </w:p>
    <w:p w14:paraId="6BBF6DC7" w14:textId="77777777" w:rsidR="003F105C" w:rsidRDefault="00B26F1B">
      <w:pPr>
        <w:pStyle w:val="TOC1"/>
        <w:tabs>
          <w:tab w:val="right" w:leader="dot" w:pos="9019"/>
        </w:tabs>
        <w:rPr>
          <w:rFonts w:eastAsiaTheme="minorEastAsia" w:cstheme="minorBidi"/>
          <w:b w:val="0"/>
          <w:bCs w:val="0"/>
          <w:noProof/>
          <w:color w:val="auto"/>
          <w:kern w:val="0"/>
          <w:sz w:val="22"/>
          <w:szCs w:val="22"/>
        </w:rPr>
      </w:pPr>
      <w:r>
        <w:rPr>
          <w:rStyle w:val="Heading2Char"/>
          <w:rFonts w:eastAsia="Times New Roman" w:cs="Times New Roman"/>
          <w:b/>
          <w:bCs/>
          <w:sz w:val="20"/>
          <w:szCs w:val="20"/>
        </w:rPr>
        <w:fldChar w:fldCharType="begin"/>
      </w:r>
      <w:r w:rsidR="003F105C">
        <w:rPr>
          <w:rStyle w:val="Heading2Char"/>
          <w:rFonts w:eastAsia="Times New Roman" w:cs="Times New Roman"/>
          <w:b/>
          <w:bCs/>
          <w:sz w:val="20"/>
          <w:szCs w:val="20"/>
        </w:rPr>
        <w:instrText xml:space="preserve"> TOC \o "1-3" \h \z \u </w:instrText>
      </w:r>
      <w:r>
        <w:rPr>
          <w:rStyle w:val="Heading2Char"/>
          <w:rFonts w:eastAsia="Times New Roman" w:cs="Times New Roman"/>
          <w:b/>
          <w:bCs/>
          <w:sz w:val="20"/>
          <w:szCs w:val="20"/>
        </w:rPr>
        <w:fldChar w:fldCharType="separate"/>
      </w:r>
      <w:hyperlink w:anchor="_Toc378815248" w:history="1">
        <w:r w:rsidR="003F105C" w:rsidRPr="00D234DA">
          <w:rPr>
            <w:rStyle w:val="Hyperlink"/>
            <w:noProof/>
          </w:rPr>
          <w:t>1. Background</w:t>
        </w:r>
        <w:r w:rsidR="003F105C">
          <w:rPr>
            <w:noProof/>
            <w:webHidden/>
          </w:rPr>
          <w:tab/>
        </w:r>
        <w:r>
          <w:rPr>
            <w:noProof/>
            <w:webHidden/>
          </w:rPr>
          <w:fldChar w:fldCharType="begin"/>
        </w:r>
        <w:r w:rsidR="003F105C">
          <w:rPr>
            <w:noProof/>
            <w:webHidden/>
          </w:rPr>
          <w:instrText xml:space="preserve"> PAGEREF _Toc378815248 \h </w:instrText>
        </w:r>
        <w:r>
          <w:rPr>
            <w:noProof/>
            <w:webHidden/>
          </w:rPr>
        </w:r>
        <w:r>
          <w:rPr>
            <w:noProof/>
            <w:webHidden/>
          </w:rPr>
          <w:fldChar w:fldCharType="separate"/>
        </w:r>
        <w:r w:rsidR="003F105C">
          <w:rPr>
            <w:noProof/>
            <w:webHidden/>
          </w:rPr>
          <w:t>3</w:t>
        </w:r>
        <w:r>
          <w:rPr>
            <w:noProof/>
            <w:webHidden/>
          </w:rPr>
          <w:fldChar w:fldCharType="end"/>
        </w:r>
      </w:hyperlink>
    </w:p>
    <w:p w14:paraId="6BBF6DC8" w14:textId="77777777" w:rsidR="003F105C" w:rsidRDefault="005A39AA">
      <w:pPr>
        <w:pStyle w:val="TOC1"/>
        <w:tabs>
          <w:tab w:val="right" w:leader="dot" w:pos="9019"/>
        </w:tabs>
        <w:rPr>
          <w:rFonts w:eastAsiaTheme="minorEastAsia" w:cstheme="minorBidi"/>
          <w:b w:val="0"/>
          <w:bCs w:val="0"/>
          <w:noProof/>
          <w:color w:val="auto"/>
          <w:kern w:val="0"/>
          <w:sz w:val="22"/>
          <w:szCs w:val="22"/>
        </w:rPr>
      </w:pPr>
      <w:hyperlink w:anchor="_Toc378815249" w:history="1">
        <w:r w:rsidR="003F105C" w:rsidRPr="00D234DA">
          <w:rPr>
            <w:rStyle w:val="Hyperlink"/>
            <w:noProof/>
          </w:rPr>
          <w:t>2. Submarine cables</w:t>
        </w:r>
        <w:r w:rsidR="003F105C">
          <w:rPr>
            <w:noProof/>
            <w:webHidden/>
          </w:rPr>
          <w:tab/>
        </w:r>
        <w:r w:rsidR="00B26F1B">
          <w:rPr>
            <w:noProof/>
            <w:webHidden/>
          </w:rPr>
          <w:fldChar w:fldCharType="begin"/>
        </w:r>
        <w:r w:rsidR="003F105C">
          <w:rPr>
            <w:noProof/>
            <w:webHidden/>
          </w:rPr>
          <w:instrText xml:space="preserve"> PAGEREF _Toc378815249 \h </w:instrText>
        </w:r>
        <w:r w:rsidR="00B26F1B">
          <w:rPr>
            <w:noProof/>
            <w:webHidden/>
          </w:rPr>
        </w:r>
        <w:r w:rsidR="00B26F1B">
          <w:rPr>
            <w:noProof/>
            <w:webHidden/>
          </w:rPr>
          <w:fldChar w:fldCharType="separate"/>
        </w:r>
        <w:r w:rsidR="003F105C">
          <w:rPr>
            <w:noProof/>
            <w:webHidden/>
          </w:rPr>
          <w:t>5</w:t>
        </w:r>
        <w:r w:rsidR="00B26F1B">
          <w:rPr>
            <w:noProof/>
            <w:webHidden/>
          </w:rPr>
          <w:fldChar w:fldCharType="end"/>
        </w:r>
      </w:hyperlink>
    </w:p>
    <w:p w14:paraId="6BBF6DC9"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50" w:history="1">
        <w:r w:rsidR="003F105C" w:rsidRPr="00D234DA">
          <w:rPr>
            <w:rStyle w:val="Hyperlink"/>
            <w:noProof/>
          </w:rPr>
          <w:t>2.1 Transatlantic - U.S.A. to Europe:</w:t>
        </w:r>
        <w:r w:rsidR="003F105C">
          <w:rPr>
            <w:noProof/>
            <w:webHidden/>
          </w:rPr>
          <w:tab/>
        </w:r>
        <w:r w:rsidR="00B26F1B">
          <w:rPr>
            <w:noProof/>
            <w:webHidden/>
          </w:rPr>
          <w:fldChar w:fldCharType="begin"/>
        </w:r>
        <w:r w:rsidR="003F105C">
          <w:rPr>
            <w:noProof/>
            <w:webHidden/>
          </w:rPr>
          <w:instrText xml:space="preserve"> PAGEREF _Toc378815250 \h </w:instrText>
        </w:r>
        <w:r w:rsidR="00B26F1B">
          <w:rPr>
            <w:noProof/>
            <w:webHidden/>
          </w:rPr>
        </w:r>
        <w:r w:rsidR="00B26F1B">
          <w:rPr>
            <w:noProof/>
            <w:webHidden/>
          </w:rPr>
          <w:fldChar w:fldCharType="separate"/>
        </w:r>
        <w:r w:rsidR="003F105C">
          <w:rPr>
            <w:noProof/>
            <w:webHidden/>
          </w:rPr>
          <w:t>5</w:t>
        </w:r>
        <w:r w:rsidR="00B26F1B">
          <w:rPr>
            <w:noProof/>
            <w:webHidden/>
          </w:rPr>
          <w:fldChar w:fldCharType="end"/>
        </w:r>
      </w:hyperlink>
    </w:p>
    <w:p w14:paraId="6BBF6DCA"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51" w:history="1">
        <w:r w:rsidR="003F105C" w:rsidRPr="00D234DA">
          <w:rPr>
            <w:rStyle w:val="Hyperlink"/>
            <w:noProof/>
          </w:rPr>
          <w:t>2.2 Europe demystifies infrastructure:</w:t>
        </w:r>
        <w:r w:rsidR="003F105C">
          <w:rPr>
            <w:noProof/>
            <w:webHidden/>
          </w:rPr>
          <w:tab/>
        </w:r>
        <w:r w:rsidR="00B26F1B">
          <w:rPr>
            <w:noProof/>
            <w:webHidden/>
          </w:rPr>
          <w:fldChar w:fldCharType="begin"/>
        </w:r>
        <w:r w:rsidR="003F105C">
          <w:rPr>
            <w:noProof/>
            <w:webHidden/>
          </w:rPr>
          <w:instrText xml:space="preserve"> PAGEREF _Toc378815251 \h </w:instrText>
        </w:r>
        <w:r w:rsidR="00B26F1B">
          <w:rPr>
            <w:noProof/>
            <w:webHidden/>
          </w:rPr>
        </w:r>
        <w:r w:rsidR="00B26F1B">
          <w:rPr>
            <w:noProof/>
            <w:webHidden/>
          </w:rPr>
          <w:fldChar w:fldCharType="separate"/>
        </w:r>
        <w:r w:rsidR="003F105C">
          <w:rPr>
            <w:noProof/>
            <w:webHidden/>
          </w:rPr>
          <w:t>6</w:t>
        </w:r>
        <w:r w:rsidR="00B26F1B">
          <w:rPr>
            <w:noProof/>
            <w:webHidden/>
          </w:rPr>
          <w:fldChar w:fldCharType="end"/>
        </w:r>
      </w:hyperlink>
    </w:p>
    <w:p w14:paraId="6BBF6DCB"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52" w:history="1">
        <w:r w:rsidR="003F105C" w:rsidRPr="00D234DA">
          <w:rPr>
            <w:rStyle w:val="Hyperlink"/>
            <w:noProof/>
          </w:rPr>
          <w:t>2.3 Transpacific route between U.S.A. and Asia:</w:t>
        </w:r>
        <w:r w:rsidR="003F105C">
          <w:rPr>
            <w:noProof/>
            <w:webHidden/>
          </w:rPr>
          <w:tab/>
        </w:r>
        <w:r w:rsidR="00B26F1B">
          <w:rPr>
            <w:noProof/>
            <w:webHidden/>
          </w:rPr>
          <w:fldChar w:fldCharType="begin"/>
        </w:r>
        <w:r w:rsidR="003F105C">
          <w:rPr>
            <w:noProof/>
            <w:webHidden/>
          </w:rPr>
          <w:instrText xml:space="preserve"> PAGEREF _Toc378815252 \h </w:instrText>
        </w:r>
        <w:r w:rsidR="00B26F1B">
          <w:rPr>
            <w:noProof/>
            <w:webHidden/>
          </w:rPr>
        </w:r>
        <w:r w:rsidR="00B26F1B">
          <w:rPr>
            <w:noProof/>
            <w:webHidden/>
          </w:rPr>
          <w:fldChar w:fldCharType="separate"/>
        </w:r>
        <w:r w:rsidR="003F105C">
          <w:rPr>
            <w:noProof/>
            <w:webHidden/>
          </w:rPr>
          <w:t>7</w:t>
        </w:r>
        <w:r w:rsidR="00B26F1B">
          <w:rPr>
            <w:noProof/>
            <w:webHidden/>
          </w:rPr>
          <w:fldChar w:fldCharType="end"/>
        </w:r>
      </w:hyperlink>
    </w:p>
    <w:p w14:paraId="6BBF6DCC"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53" w:history="1">
        <w:r w:rsidR="003F105C" w:rsidRPr="00D234DA">
          <w:rPr>
            <w:rStyle w:val="Hyperlink"/>
            <w:noProof/>
          </w:rPr>
          <w:t>2.3.1 Singapore:</w:t>
        </w:r>
        <w:r w:rsidR="003F105C">
          <w:rPr>
            <w:noProof/>
            <w:webHidden/>
          </w:rPr>
          <w:tab/>
        </w:r>
        <w:r w:rsidR="00B26F1B">
          <w:rPr>
            <w:noProof/>
            <w:webHidden/>
          </w:rPr>
          <w:fldChar w:fldCharType="begin"/>
        </w:r>
        <w:r w:rsidR="003F105C">
          <w:rPr>
            <w:noProof/>
            <w:webHidden/>
          </w:rPr>
          <w:instrText xml:space="preserve"> PAGEREF _Toc378815253 \h </w:instrText>
        </w:r>
        <w:r w:rsidR="00B26F1B">
          <w:rPr>
            <w:noProof/>
            <w:webHidden/>
          </w:rPr>
        </w:r>
        <w:r w:rsidR="00B26F1B">
          <w:rPr>
            <w:noProof/>
            <w:webHidden/>
          </w:rPr>
          <w:fldChar w:fldCharType="separate"/>
        </w:r>
        <w:r w:rsidR="003F105C">
          <w:rPr>
            <w:noProof/>
            <w:webHidden/>
          </w:rPr>
          <w:t>9</w:t>
        </w:r>
        <w:r w:rsidR="00B26F1B">
          <w:rPr>
            <w:noProof/>
            <w:webHidden/>
          </w:rPr>
          <w:fldChar w:fldCharType="end"/>
        </w:r>
      </w:hyperlink>
    </w:p>
    <w:p w14:paraId="6BBF6DCD"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54" w:history="1">
        <w:r w:rsidR="003F105C" w:rsidRPr="00D234DA">
          <w:rPr>
            <w:rStyle w:val="Hyperlink"/>
            <w:noProof/>
          </w:rPr>
          <w:t>2.3.2: Hong Kong:</w:t>
        </w:r>
        <w:r w:rsidR="003F105C">
          <w:rPr>
            <w:noProof/>
            <w:webHidden/>
          </w:rPr>
          <w:tab/>
        </w:r>
        <w:r w:rsidR="00B26F1B">
          <w:rPr>
            <w:noProof/>
            <w:webHidden/>
          </w:rPr>
          <w:fldChar w:fldCharType="begin"/>
        </w:r>
        <w:r w:rsidR="003F105C">
          <w:rPr>
            <w:noProof/>
            <w:webHidden/>
          </w:rPr>
          <w:instrText xml:space="preserve"> PAGEREF _Toc378815254 \h </w:instrText>
        </w:r>
        <w:r w:rsidR="00B26F1B">
          <w:rPr>
            <w:noProof/>
            <w:webHidden/>
          </w:rPr>
        </w:r>
        <w:r w:rsidR="00B26F1B">
          <w:rPr>
            <w:noProof/>
            <w:webHidden/>
          </w:rPr>
          <w:fldChar w:fldCharType="separate"/>
        </w:r>
        <w:r w:rsidR="003F105C">
          <w:rPr>
            <w:noProof/>
            <w:webHidden/>
          </w:rPr>
          <w:t>9</w:t>
        </w:r>
        <w:r w:rsidR="00B26F1B">
          <w:rPr>
            <w:noProof/>
            <w:webHidden/>
          </w:rPr>
          <w:fldChar w:fldCharType="end"/>
        </w:r>
      </w:hyperlink>
    </w:p>
    <w:p w14:paraId="6BBF6DCE" w14:textId="77777777" w:rsidR="003F105C" w:rsidRDefault="005A39AA">
      <w:pPr>
        <w:pStyle w:val="TOC1"/>
        <w:tabs>
          <w:tab w:val="right" w:leader="dot" w:pos="9019"/>
        </w:tabs>
        <w:rPr>
          <w:rFonts w:eastAsiaTheme="minorEastAsia" w:cstheme="minorBidi"/>
          <w:b w:val="0"/>
          <w:bCs w:val="0"/>
          <w:noProof/>
          <w:color w:val="auto"/>
          <w:kern w:val="0"/>
          <w:sz w:val="22"/>
          <w:szCs w:val="22"/>
        </w:rPr>
      </w:pPr>
      <w:hyperlink w:anchor="_Toc378815255" w:history="1">
        <w:r w:rsidR="003F105C" w:rsidRPr="00D234DA">
          <w:rPr>
            <w:rStyle w:val="Hyperlink"/>
            <w:noProof/>
            <w:spacing w:val="5"/>
          </w:rPr>
          <w:t>3. Internet gets centralized in Asia</w:t>
        </w:r>
        <w:r w:rsidR="003F105C">
          <w:rPr>
            <w:noProof/>
            <w:webHidden/>
          </w:rPr>
          <w:tab/>
        </w:r>
        <w:r w:rsidR="00B26F1B">
          <w:rPr>
            <w:noProof/>
            <w:webHidden/>
          </w:rPr>
          <w:fldChar w:fldCharType="begin"/>
        </w:r>
        <w:r w:rsidR="003F105C">
          <w:rPr>
            <w:noProof/>
            <w:webHidden/>
          </w:rPr>
          <w:instrText xml:space="preserve"> PAGEREF _Toc378815255 \h </w:instrText>
        </w:r>
        <w:r w:rsidR="00B26F1B">
          <w:rPr>
            <w:noProof/>
            <w:webHidden/>
          </w:rPr>
        </w:r>
        <w:r w:rsidR="00B26F1B">
          <w:rPr>
            <w:noProof/>
            <w:webHidden/>
          </w:rPr>
          <w:fldChar w:fldCharType="separate"/>
        </w:r>
        <w:r w:rsidR="003F105C">
          <w:rPr>
            <w:noProof/>
            <w:webHidden/>
          </w:rPr>
          <w:t>11</w:t>
        </w:r>
        <w:r w:rsidR="00B26F1B">
          <w:rPr>
            <w:noProof/>
            <w:webHidden/>
          </w:rPr>
          <w:fldChar w:fldCharType="end"/>
        </w:r>
      </w:hyperlink>
    </w:p>
    <w:p w14:paraId="6BBF6DCF"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56" w:history="1">
        <w:r w:rsidR="003F105C" w:rsidRPr="00D234DA">
          <w:rPr>
            <w:rStyle w:val="Hyperlink"/>
            <w:noProof/>
          </w:rPr>
          <w:t>3.1 The irony of India:</w:t>
        </w:r>
        <w:r w:rsidR="003F105C">
          <w:rPr>
            <w:noProof/>
            <w:webHidden/>
          </w:rPr>
          <w:tab/>
        </w:r>
        <w:r w:rsidR="00B26F1B">
          <w:rPr>
            <w:noProof/>
            <w:webHidden/>
          </w:rPr>
          <w:fldChar w:fldCharType="begin"/>
        </w:r>
        <w:r w:rsidR="003F105C">
          <w:rPr>
            <w:noProof/>
            <w:webHidden/>
          </w:rPr>
          <w:instrText xml:space="preserve"> PAGEREF _Toc378815256 \h </w:instrText>
        </w:r>
        <w:r w:rsidR="00B26F1B">
          <w:rPr>
            <w:noProof/>
            <w:webHidden/>
          </w:rPr>
        </w:r>
        <w:r w:rsidR="00B26F1B">
          <w:rPr>
            <w:noProof/>
            <w:webHidden/>
          </w:rPr>
          <w:fldChar w:fldCharType="separate"/>
        </w:r>
        <w:r w:rsidR="003F105C">
          <w:rPr>
            <w:noProof/>
            <w:webHidden/>
          </w:rPr>
          <w:t>14</w:t>
        </w:r>
        <w:r w:rsidR="00B26F1B">
          <w:rPr>
            <w:noProof/>
            <w:webHidden/>
          </w:rPr>
          <w:fldChar w:fldCharType="end"/>
        </w:r>
      </w:hyperlink>
    </w:p>
    <w:p w14:paraId="6BBF6DD0" w14:textId="77777777" w:rsidR="003F105C" w:rsidRDefault="005A39AA">
      <w:pPr>
        <w:pStyle w:val="TOC1"/>
        <w:tabs>
          <w:tab w:val="right" w:leader="dot" w:pos="9019"/>
        </w:tabs>
        <w:rPr>
          <w:rFonts w:eastAsiaTheme="minorEastAsia" w:cstheme="minorBidi"/>
          <w:b w:val="0"/>
          <w:bCs w:val="0"/>
          <w:noProof/>
          <w:color w:val="auto"/>
          <w:kern w:val="0"/>
          <w:sz w:val="22"/>
          <w:szCs w:val="22"/>
        </w:rPr>
      </w:pPr>
      <w:hyperlink w:anchor="_Toc378815257" w:history="1">
        <w:r w:rsidR="003F105C" w:rsidRPr="00D234DA">
          <w:rPr>
            <w:rStyle w:val="Hyperlink"/>
            <w:noProof/>
          </w:rPr>
          <w:t>4. Asia’s fragile Internet infrastructure</w:t>
        </w:r>
        <w:r w:rsidR="003F105C">
          <w:rPr>
            <w:noProof/>
            <w:webHidden/>
          </w:rPr>
          <w:tab/>
        </w:r>
        <w:r w:rsidR="00B26F1B">
          <w:rPr>
            <w:noProof/>
            <w:webHidden/>
          </w:rPr>
          <w:fldChar w:fldCharType="begin"/>
        </w:r>
        <w:r w:rsidR="003F105C">
          <w:rPr>
            <w:noProof/>
            <w:webHidden/>
          </w:rPr>
          <w:instrText xml:space="preserve"> PAGEREF _Toc378815257 \h </w:instrText>
        </w:r>
        <w:r w:rsidR="00B26F1B">
          <w:rPr>
            <w:noProof/>
            <w:webHidden/>
          </w:rPr>
        </w:r>
        <w:r w:rsidR="00B26F1B">
          <w:rPr>
            <w:noProof/>
            <w:webHidden/>
          </w:rPr>
          <w:fldChar w:fldCharType="separate"/>
        </w:r>
        <w:r w:rsidR="003F105C">
          <w:rPr>
            <w:noProof/>
            <w:webHidden/>
          </w:rPr>
          <w:t>17</w:t>
        </w:r>
        <w:r w:rsidR="00B26F1B">
          <w:rPr>
            <w:noProof/>
            <w:webHidden/>
          </w:rPr>
          <w:fldChar w:fldCharType="end"/>
        </w:r>
      </w:hyperlink>
    </w:p>
    <w:p w14:paraId="6BBF6DD1"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58" w:history="1">
        <w:r w:rsidR="003F105C" w:rsidRPr="00D234DA">
          <w:rPr>
            <w:rStyle w:val="Hyperlink"/>
            <w:noProof/>
          </w:rPr>
          <w:t>4.1 Frequency and cost:</w:t>
        </w:r>
        <w:r w:rsidR="003F105C">
          <w:rPr>
            <w:noProof/>
            <w:webHidden/>
          </w:rPr>
          <w:tab/>
        </w:r>
        <w:r w:rsidR="00B26F1B">
          <w:rPr>
            <w:noProof/>
            <w:webHidden/>
          </w:rPr>
          <w:fldChar w:fldCharType="begin"/>
        </w:r>
        <w:r w:rsidR="003F105C">
          <w:rPr>
            <w:noProof/>
            <w:webHidden/>
          </w:rPr>
          <w:instrText xml:space="preserve"> PAGEREF _Toc378815258 \h </w:instrText>
        </w:r>
        <w:r w:rsidR="00B26F1B">
          <w:rPr>
            <w:noProof/>
            <w:webHidden/>
          </w:rPr>
        </w:r>
        <w:r w:rsidR="00B26F1B">
          <w:rPr>
            <w:noProof/>
            <w:webHidden/>
          </w:rPr>
          <w:fldChar w:fldCharType="separate"/>
        </w:r>
        <w:r w:rsidR="003F105C">
          <w:rPr>
            <w:noProof/>
            <w:webHidden/>
          </w:rPr>
          <w:t>17</w:t>
        </w:r>
        <w:r w:rsidR="00B26F1B">
          <w:rPr>
            <w:noProof/>
            <w:webHidden/>
          </w:rPr>
          <w:fldChar w:fldCharType="end"/>
        </w:r>
      </w:hyperlink>
    </w:p>
    <w:p w14:paraId="6BBF6DD2"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59" w:history="1">
        <w:r w:rsidR="003F105C" w:rsidRPr="00D234DA">
          <w:rPr>
            <w:rStyle w:val="Hyperlink"/>
            <w:noProof/>
          </w:rPr>
          <w:t>4.2 Natural disasters:</w:t>
        </w:r>
        <w:r w:rsidR="003F105C">
          <w:rPr>
            <w:noProof/>
            <w:webHidden/>
          </w:rPr>
          <w:tab/>
        </w:r>
        <w:r w:rsidR="00B26F1B">
          <w:rPr>
            <w:noProof/>
            <w:webHidden/>
          </w:rPr>
          <w:fldChar w:fldCharType="begin"/>
        </w:r>
        <w:r w:rsidR="003F105C">
          <w:rPr>
            <w:noProof/>
            <w:webHidden/>
          </w:rPr>
          <w:instrText xml:space="preserve"> PAGEREF _Toc378815259 \h </w:instrText>
        </w:r>
        <w:r w:rsidR="00B26F1B">
          <w:rPr>
            <w:noProof/>
            <w:webHidden/>
          </w:rPr>
        </w:r>
        <w:r w:rsidR="00B26F1B">
          <w:rPr>
            <w:noProof/>
            <w:webHidden/>
          </w:rPr>
          <w:fldChar w:fldCharType="separate"/>
        </w:r>
        <w:r w:rsidR="003F105C">
          <w:rPr>
            <w:noProof/>
            <w:webHidden/>
          </w:rPr>
          <w:t>17</w:t>
        </w:r>
        <w:r w:rsidR="00B26F1B">
          <w:rPr>
            <w:noProof/>
            <w:webHidden/>
          </w:rPr>
          <w:fldChar w:fldCharType="end"/>
        </w:r>
      </w:hyperlink>
    </w:p>
    <w:p w14:paraId="6BBF6DD3"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60" w:history="1">
        <w:r w:rsidR="003F105C" w:rsidRPr="00D234DA">
          <w:rPr>
            <w:rStyle w:val="Hyperlink"/>
            <w:noProof/>
          </w:rPr>
          <w:t>4.3 Sabotaging the submarine cable networks:</w:t>
        </w:r>
        <w:r w:rsidR="003F105C">
          <w:rPr>
            <w:noProof/>
            <w:webHidden/>
          </w:rPr>
          <w:tab/>
        </w:r>
        <w:r w:rsidR="00B26F1B">
          <w:rPr>
            <w:noProof/>
            <w:webHidden/>
          </w:rPr>
          <w:fldChar w:fldCharType="begin"/>
        </w:r>
        <w:r w:rsidR="003F105C">
          <w:rPr>
            <w:noProof/>
            <w:webHidden/>
          </w:rPr>
          <w:instrText xml:space="preserve"> PAGEREF _Toc378815260 \h </w:instrText>
        </w:r>
        <w:r w:rsidR="00B26F1B">
          <w:rPr>
            <w:noProof/>
            <w:webHidden/>
          </w:rPr>
        </w:r>
        <w:r w:rsidR="00B26F1B">
          <w:rPr>
            <w:noProof/>
            <w:webHidden/>
          </w:rPr>
          <w:fldChar w:fldCharType="separate"/>
        </w:r>
        <w:r w:rsidR="003F105C">
          <w:rPr>
            <w:noProof/>
            <w:webHidden/>
          </w:rPr>
          <w:t>17</w:t>
        </w:r>
        <w:r w:rsidR="00B26F1B">
          <w:rPr>
            <w:noProof/>
            <w:webHidden/>
          </w:rPr>
          <w:fldChar w:fldCharType="end"/>
        </w:r>
      </w:hyperlink>
    </w:p>
    <w:p w14:paraId="6BBF6DD4"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61" w:history="1">
        <w:r w:rsidR="003F105C" w:rsidRPr="00D234DA">
          <w:rPr>
            <w:rStyle w:val="Hyperlink"/>
            <w:noProof/>
          </w:rPr>
          <w:t>4.4 Bypassing the “choke points” of undersea networks:</w:t>
        </w:r>
        <w:r w:rsidR="003F105C">
          <w:rPr>
            <w:noProof/>
            <w:webHidden/>
          </w:rPr>
          <w:tab/>
        </w:r>
        <w:r w:rsidR="00B26F1B">
          <w:rPr>
            <w:noProof/>
            <w:webHidden/>
          </w:rPr>
          <w:fldChar w:fldCharType="begin"/>
        </w:r>
        <w:r w:rsidR="003F105C">
          <w:rPr>
            <w:noProof/>
            <w:webHidden/>
          </w:rPr>
          <w:instrText xml:space="preserve"> PAGEREF _Toc378815261 \h </w:instrText>
        </w:r>
        <w:r w:rsidR="00B26F1B">
          <w:rPr>
            <w:noProof/>
            <w:webHidden/>
          </w:rPr>
        </w:r>
        <w:r w:rsidR="00B26F1B">
          <w:rPr>
            <w:noProof/>
            <w:webHidden/>
          </w:rPr>
          <w:fldChar w:fldCharType="separate"/>
        </w:r>
        <w:r w:rsidR="003F105C">
          <w:rPr>
            <w:noProof/>
            <w:webHidden/>
          </w:rPr>
          <w:t>18</w:t>
        </w:r>
        <w:r w:rsidR="00B26F1B">
          <w:rPr>
            <w:noProof/>
            <w:webHidden/>
          </w:rPr>
          <w:fldChar w:fldCharType="end"/>
        </w:r>
      </w:hyperlink>
    </w:p>
    <w:p w14:paraId="6BBF6DD5"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62" w:history="1">
        <w:r w:rsidR="003F105C" w:rsidRPr="00D234DA">
          <w:rPr>
            <w:rStyle w:val="Hyperlink"/>
            <w:noProof/>
          </w:rPr>
          <w:t>4.5 Groundbreaking EPEG:</w:t>
        </w:r>
        <w:r w:rsidR="003F105C">
          <w:rPr>
            <w:noProof/>
            <w:webHidden/>
          </w:rPr>
          <w:tab/>
        </w:r>
        <w:r w:rsidR="00B26F1B">
          <w:rPr>
            <w:noProof/>
            <w:webHidden/>
          </w:rPr>
          <w:fldChar w:fldCharType="begin"/>
        </w:r>
        <w:r w:rsidR="003F105C">
          <w:rPr>
            <w:noProof/>
            <w:webHidden/>
          </w:rPr>
          <w:instrText xml:space="preserve"> PAGEREF _Toc378815262 \h </w:instrText>
        </w:r>
        <w:r w:rsidR="00B26F1B">
          <w:rPr>
            <w:noProof/>
            <w:webHidden/>
          </w:rPr>
        </w:r>
        <w:r w:rsidR="00B26F1B">
          <w:rPr>
            <w:noProof/>
            <w:webHidden/>
          </w:rPr>
          <w:fldChar w:fldCharType="separate"/>
        </w:r>
        <w:r w:rsidR="003F105C">
          <w:rPr>
            <w:noProof/>
            <w:webHidden/>
          </w:rPr>
          <w:t>19</w:t>
        </w:r>
        <w:r w:rsidR="00B26F1B">
          <w:rPr>
            <w:noProof/>
            <w:webHidden/>
          </w:rPr>
          <w:fldChar w:fldCharType="end"/>
        </w:r>
      </w:hyperlink>
    </w:p>
    <w:p w14:paraId="6BBF6DD6" w14:textId="77777777" w:rsidR="003F105C" w:rsidRDefault="005A39AA">
      <w:pPr>
        <w:pStyle w:val="TOC1"/>
        <w:tabs>
          <w:tab w:val="right" w:leader="dot" w:pos="9019"/>
        </w:tabs>
        <w:rPr>
          <w:rFonts w:eastAsiaTheme="minorEastAsia" w:cstheme="minorBidi"/>
          <w:b w:val="0"/>
          <w:bCs w:val="0"/>
          <w:noProof/>
          <w:color w:val="auto"/>
          <w:kern w:val="0"/>
          <w:sz w:val="22"/>
          <w:szCs w:val="22"/>
        </w:rPr>
      </w:pPr>
      <w:hyperlink w:anchor="_Toc378815263" w:history="1">
        <w:r w:rsidR="003F105C" w:rsidRPr="00D234DA">
          <w:rPr>
            <w:rStyle w:val="Hyperlink"/>
            <w:noProof/>
          </w:rPr>
          <w:t>5. Why Asian Highway</w:t>
        </w:r>
        <w:r w:rsidR="003F105C">
          <w:rPr>
            <w:noProof/>
            <w:webHidden/>
          </w:rPr>
          <w:tab/>
        </w:r>
        <w:r w:rsidR="00B26F1B">
          <w:rPr>
            <w:noProof/>
            <w:webHidden/>
          </w:rPr>
          <w:fldChar w:fldCharType="begin"/>
        </w:r>
        <w:r w:rsidR="003F105C">
          <w:rPr>
            <w:noProof/>
            <w:webHidden/>
          </w:rPr>
          <w:instrText xml:space="preserve"> PAGEREF _Toc378815263 \h </w:instrText>
        </w:r>
        <w:r w:rsidR="00B26F1B">
          <w:rPr>
            <w:noProof/>
            <w:webHidden/>
          </w:rPr>
        </w:r>
        <w:r w:rsidR="00B26F1B">
          <w:rPr>
            <w:noProof/>
            <w:webHidden/>
          </w:rPr>
          <w:fldChar w:fldCharType="separate"/>
        </w:r>
        <w:r w:rsidR="003F105C">
          <w:rPr>
            <w:noProof/>
            <w:webHidden/>
          </w:rPr>
          <w:t>21</w:t>
        </w:r>
        <w:r w:rsidR="00B26F1B">
          <w:rPr>
            <w:noProof/>
            <w:webHidden/>
          </w:rPr>
          <w:fldChar w:fldCharType="end"/>
        </w:r>
      </w:hyperlink>
    </w:p>
    <w:p w14:paraId="6BBF6DD7"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64" w:history="1">
        <w:r w:rsidR="003F105C" w:rsidRPr="00D234DA">
          <w:rPr>
            <w:rStyle w:val="Hyperlink"/>
            <w:noProof/>
          </w:rPr>
          <w:t>5.1 Overview:</w:t>
        </w:r>
        <w:r w:rsidR="003F105C">
          <w:rPr>
            <w:noProof/>
            <w:webHidden/>
          </w:rPr>
          <w:tab/>
        </w:r>
        <w:r w:rsidR="00B26F1B">
          <w:rPr>
            <w:noProof/>
            <w:webHidden/>
          </w:rPr>
          <w:fldChar w:fldCharType="begin"/>
        </w:r>
        <w:r w:rsidR="003F105C">
          <w:rPr>
            <w:noProof/>
            <w:webHidden/>
          </w:rPr>
          <w:instrText xml:space="preserve"> PAGEREF _Toc378815264 \h </w:instrText>
        </w:r>
        <w:r w:rsidR="00B26F1B">
          <w:rPr>
            <w:noProof/>
            <w:webHidden/>
          </w:rPr>
        </w:r>
        <w:r w:rsidR="00B26F1B">
          <w:rPr>
            <w:noProof/>
            <w:webHidden/>
          </w:rPr>
          <w:fldChar w:fldCharType="separate"/>
        </w:r>
        <w:r w:rsidR="003F105C">
          <w:rPr>
            <w:noProof/>
            <w:webHidden/>
          </w:rPr>
          <w:t>21</w:t>
        </w:r>
        <w:r w:rsidR="00B26F1B">
          <w:rPr>
            <w:noProof/>
            <w:webHidden/>
          </w:rPr>
          <w:fldChar w:fldCharType="end"/>
        </w:r>
      </w:hyperlink>
    </w:p>
    <w:p w14:paraId="6BBF6DD8"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65" w:history="1">
        <w:r w:rsidR="003F105C" w:rsidRPr="00D234DA">
          <w:rPr>
            <w:rStyle w:val="Hyperlink"/>
            <w:noProof/>
          </w:rPr>
          <w:t>5.2 Technology blends submarine and terrestrial cables:</w:t>
        </w:r>
        <w:r w:rsidR="003F105C">
          <w:rPr>
            <w:noProof/>
            <w:webHidden/>
          </w:rPr>
          <w:tab/>
        </w:r>
        <w:r w:rsidR="00B26F1B">
          <w:rPr>
            <w:noProof/>
            <w:webHidden/>
          </w:rPr>
          <w:fldChar w:fldCharType="begin"/>
        </w:r>
        <w:r w:rsidR="003F105C">
          <w:rPr>
            <w:noProof/>
            <w:webHidden/>
          </w:rPr>
          <w:instrText xml:space="preserve"> PAGEREF _Toc378815265 \h </w:instrText>
        </w:r>
        <w:r w:rsidR="00B26F1B">
          <w:rPr>
            <w:noProof/>
            <w:webHidden/>
          </w:rPr>
        </w:r>
        <w:r w:rsidR="00B26F1B">
          <w:rPr>
            <w:noProof/>
            <w:webHidden/>
          </w:rPr>
          <w:fldChar w:fldCharType="separate"/>
        </w:r>
        <w:r w:rsidR="003F105C">
          <w:rPr>
            <w:noProof/>
            <w:webHidden/>
          </w:rPr>
          <w:t>21</w:t>
        </w:r>
        <w:r w:rsidR="00B26F1B">
          <w:rPr>
            <w:noProof/>
            <w:webHidden/>
          </w:rPr>
          <w:fldChar w:fldCharType="end"/>
        </w:r>
      </w:hyperlink>
    </w:p>
    <w:p w14:paraId="6BBF6DD9"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66" w:history="1">
        <w:r w:rsidR="003F105C" w:rsidRPr="00D234DA">
          <w:rPr>
            <w:rStyle w:val="Hyperlink"/>
            <w:noProof/>
          </w:rPr>
          <w:t>5.3 Huge savings in CAPEX and OPEX:</w:t>
        </w:r>
        <w:r w:rsidR="003F105C">
          <w:rPr>
            <w:noProof/>
            <w:webHidden/>
          </w:rPr>
          <w:tab/>
        </w:r>
        <w:r w:rsidR="00B26F1B">
          <w:rPr>
            <w:noProof/>
            <w:webHidden/>
          </w:rPr>
          <w:fldChar w:fldCharType="begin"/>
        </w:r>
        <w:r w:rsidR="003F105C">
          <w:rPr>
            <w:noProof/>
            <w:webHidden/>
          </w:rPr>
          <w:instrText xml:space="preserve"> PAGEREF _Toc378815266 \h </w:instrText>
        </w:r>
        <w:r w:rsidR="00B26F1B">
          <w:rPr>
            <w:noProof/>
            <w:webHidden/>
          </w:rPr>
        </w:r>
        <w:r w:rsidR="00B26F1B">
          <w:rPr>
            <w:noProof/>
            <w:webHidden/>
          </w:rPr>
          <w:fldChar w:fldCharType="separate"/>
        </w:r>
        <w:r w:rsidR="003F105C">
          <w:rPr>
            <w:noProof/>
            <w:webHidden/>
          </w:rPr>
          <w:t>22</w:t>
        </w:r>
        <w:r w:rsidR="00B26F1B">
          <w:rPr>
            <w:noProof/>
            <w:webHidden/>
          </w:rPr>
          <w:fldChar w:fldCharType="end"/>
        </w:r>
      </w:hyperlink>
    </w:p>
    <w:p w14:paraId="6BBF6DDA"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67" w:history="1">
        <w:r w:rsidR="003F105C" w:rsidRPr="00D234DA">
          <w:rPr>
            <w:rStyle w:val="Hyperlink"/>
            <w:noProof/>
          </w:rPr>
          <w:t>5.4 Unlocking the landlocked:</w:t>
        </w:r>
        <w:r w:rsidR="003F105C">
          <w:rPr>
            <w:noProof/>
            <w:webHidden/>
          </w:rPr>
          <w:tab/>
        </w:r>
        <w:r w:rsidR="00B26F1B">
          <w:rPr>
            <w:noProof/>
            <w:webHidden/>
          </w:rPr>
          <w:fldChar w:fldCharType="begin"/>
        </w:r>
        <w:r w:rsidR="003F105C">
          <w:rPr>
            <w:noProof/>
            <w:webHidden/>
          </w:rPr>
          <w:instrText xml:space="preserve"> PAGEREF _Toc378815267 \h </w:instrText>
        </w:r>
        <w:r w:rsidR="00B26F1B">
          <w:rPr>
            <w:noProof/>
            <w:webHidden/>
          </w:rPr>
        </w:r>
        <w:r w:rsidR="00B26F1B">
          <w:rPr>
            <w:noProof/>
            <w:webHidden/>
          </w:rPr>
          <w:fldChar w:fldCharType="separate"/>
        </w:r>
        <w:r w:rsidR="003F105C">
          <w:rPr>
            <w:noProof/>
            <w:webHidden/>
          </w:rPr>
          <w:t>22</w:t>
        </w:r>
        <w:r w:rsidR="00B26F1B">
          <w:rPr>
            <w:noProof/>
            <w:webHidden/>
          </w:rPr>
          <w:fldChar w:fldCharType="end"/>
        </w:r>
      </w:hyperlink>
    </w:p>
    <w:p w14:paraId="6BBF6DDB"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68" w:history="1">
        <w:r w:rsidR="003F105C" w:rsidRPr="00D234DA">
          <w:rPr>
            <w:rStyle w:val="Hyperlink"/>
            <w:noProof/>
          </w:rPr>
          <w:t>5.5 Connecting the “dots” in Pacific:</w:t>
        </w:r>
        <w:r w:rsidR="003F105C">
          <w:rPr>
            <w:noProof/>
            <w:webHidden/>
          </w:rPr>
          <w:tab/>
        </w:r>
        <w:r w:rsidR="00B26F1B">
          <w:rPr>
            <w:noProof/>
            <w:webHidden/>
          </w:rPr>
          <w:fldChar w:fldCharType="begin"/>
        </w:r>
        <w:r w:rsidR="003F105C">
          <w:rPr>
            <w:noProof/>
            <w:webHidden/>
          </w:rPr>
          <w:instrText xml:space="preserve"> PAGEREF _Toc378815268 \h </w:instrText>
        </w:r>
        <w:r w:rsidR="00B26F1B">
          <w:rPr>
            <w:noProof/>
            <w:webHidden/>
          </w:rPr>
        </w:r>
        <w:r w:rsidR="00B26F1B">
          <w:rPr>
            <w:noProof/>
            <w:webHidden/>
          </w:rPr>
          <w:fldChar w:fldCharType="separate"/>
        </w:r>
        <w:r w:rsidR="003F105C">
          <w:rPr>
            <w:noProof/>
            <w:webHidden/>
          </w:rPr>
          <w:t>24</w:t>
        </w:r>
        <w:r w:rsidR="00B26F1B">
          <w:rPr>
            <w:noProof/>
            <w:webHidden/>
          </w:rPr>
          <w:fldChar w:fldCharType="end"/>
        </w:r>
      </w:hyperlink>
    </w:p>
    <w:p w14:paraId="6BBF6DDC"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69" w:history="1">
        <w:r w:rsidR="003F105C" w:rsidRPr="00D234DA">
          <w:rPr>
            <w:rStyle w:val="Hyperlink"/>
            <w:noProof/>
          </w:rPr>
          <w:t>5.6 TASIM – Trans-Eurasian Information Superhighway:</w:t>
        </w:r>
        <w:r w:rsidR="003F105C">
          <w:rPr>
            <w:noProof/>
            <w:webHidden/>
          </w:rPr>
          <w:tab/>
        </w:r>
        <w:r w:rsidR="00B26F1B">
          <w:rPr>
            <w:noProof/>
            <w:webHidden/>
          </w:rPr>
          <w:fldChar w:fldCharType="begin"/>
        </w:r>
        <w:r w:rsidR="003F105C">
          <w:rPr>
            <w:noProof/>
            <w:webHidden/>
          </w:rPr>
          <w:instrText xml:space="preserve"> PAGEREF _Toc378815269 \h </w:instrText>
        </w:r>
        <w:r w:rsidR="00B26F1B">
          <w:rPr>
            <w:noProof/>
            <w:webHidden/>
          </w:rPr>
        </w:r>
        <w:r w:rsidR="00B26F1B">
          <w:rPr>
            <w:noProof/>
            <w:webHidden/>
          </w:rPr>
          <w:fldChar w:fldCharType="separate"/>
        </w:r>
        <w:r w:rsidR="003F105C">
          <w:rPr>
            <w:noProof/>
            <w:webHidden/>
          </w:rPr>
          <w:t>25</w:t>
        </w:r>
        <w:r w:rsidR="00B26F1B">
          <w:rPr>
            <w:noProof/>
            <w:webHidden/>
          </w:rPr>
          <w:fldChar w:fldCharType="end"/>
        </w:r>
      </w:hyperlink>
    </w:p>
    <w:p w14:paraId="6BBF6DDD" w14:textId="77777777" w:rsidR="003F105C" w:rsidRDefault="005A39AA">
      <w:pPr>
        <w:pStyle w:val="TOC1"/>
        <w:tabs>
          <w:tab w:val="right" w:leader="dot" w:pos="9019"/>
        </w:tabs>
        <w:rPr>
          <w:rFonts w:eastAsiaTheme="minorEastAsia" w:cstheme="minorBidi"/>
          <w:b w:val="0"/>
          <w:bCs w:val="0"/>
          <w:noProof/>
          <w:color w:val="auto"/>
          <w:kern w:val="0"/>
          <w:sz w:val="22"/>
          <w:szCs w:val="22"/>
        </w:rPr>
      </w:pPr>
      <w:hyperlink w:anchor="_Toc378815270" w:history="1">
        <w:r w:rsidR="003F105C" w:rsidRPr="00D234DA">
          <w:rPr>
            <w:rStyle w:val="Hyperlink"/>
            <w:noProof/>
          </w:rPr>
          <w:t>7. Consider beyond the highway</w:t>
        </w:r>
        <w:r w:rsidR="003F105C">
          <w:rPr>
            <w:noProof/>
            <w:webHidden/>
          </w:rPr>
          <w:tab/>
        </w:r>
        <w:r w:rsidR="00B26F1B">
          <w:rPr>
            <w:noProof/>
            <w:webHidden/>
          </w:rPr>
          <w:fldChar w:fldCharType="begin"/>
        </w:r>
        <w:r w:rsidR="003F105C">
          <w:rPr>
            <w:noProof/>
            <w:webHidden/>
          </w:rPr>
          <w:instrText xml:space="preserve"> PAGEREF _Toc378815270 \h </w:instrText>
        </w:r>
        <w:r w:rsidR="00B26F1B">
          <w:rPr>
            <w:noProof/>
            <w:webHidden/>
          </w:rPr>
        </w:r>
        <w:r w:rsidR="00B26F1B">
          <w:rPr>
            <w:noProof/>
            <w:webHidden/>
          </w:rPr>
          <w:fldChar w:fldCharType="separate"/>
        </w:r>
        <w:r w:rsidR="003F105C">
          <w:rPr>
            <w:noProof/>
            <w:webHidden/>
          </w:rPr>
          <w:t>26</w:t>
        </w:r>
        <w:r w:rsidR="00B26F1B">
          <w:rPr>
            <w:noProof/>
            <w:webHidden/>
          </w:rPr>
          <w:fldChar w:fldCharType="end"/>
        </w:r>
      </w:hyperlink>
    </w:p>
    <w:p w14:paraId="6BBF6DDE"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71" w:history="1">
        <w:r w:rsidR="003F105C" w:rsidRPr="00D234DA">
          <w:rPr>
            <w:rStyle w:val="Hyperlink"/>
            <w:noProof/>
          </w:rPr>
          <w:t>7.1 Rail and Power infrastructure:</w:t>
        </w:r>
        <w:r w:rsidR="003F105C">
          <w:rPr>
            <w:noProof/>
            <w:webHidden/>
          </w:rPr>
          <w:tab/>
        </w:r>
        <w:r w:rsidR="00B26F1B">
          <w:rPr>
            <w:noProof/>
            <w:webHidden/>
          </w:rPr>
          <w:fldChar w:fldCharType="begin"/>
        </w:r>
        <w:r w:rsidR="003F105C">
          <w:rPr>
            <w:noProof/>
            <w:webHidden/>
          </w:rPr>
          <w:instrText xml:space="preserve"> PAGEREF _Toc378815271 \h </w:instrText>
        </w:r>
        <w:r w:rsidR="00B26F1B">
          <w:rPr>
            <w:noProof/>
            <w:webHidden/>
          </w:rPr>
        </w:r>
        <w:r w:rsidR="00B26F1B">
          <w:rPr>
            <w:noProof/>
            <w:webHidden/>
          </w:rPr>
          <w:fldChar w:fldCharType="separate"/>
        </w:r>
        <w:r w:rsidR="003F105C">
          <w:rPr>
            <w:noProof/>
            <w:webHidden/>
          </w:rPr>
          <w:t>26</w:t>
        </w:r>
        <w:r w:rsidR="00B26F1B">
          <w:rPr>
            <w:noProof/>
            <w:webHidden/>
          </w:rPr>
          <w:fldChar w:fldCharType="end"/>
        </w:r>
      </w:hyperlink>
    </w:p>
    <w:p w14:paraId="6BBF6DDF"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72" w:history="1">
        <w:r w:rsidR="003F105C" w:rsidRPr="00D234DA">
          <w:rPr>
            <w:rStyle w:val="Hyperlink"/>
            <w:noProof/>
          </w:rPr>
          <w:t>7.2 TransTeleCom (TTK), Russia:</w:t>
        </w:r>
        <w:r w:rsidR="003F105C">
          <w:rPr>
            <w:noProof/>
            <w:webHidden/>
          </w:rPr>
          <w:tab/>
        </w:r>
        <w:r w:rsidR="00B26F1B">
          <w:rPr>
            <w:noProof/>
            <w:webHidden/>
          </w:rPr>
          <w:fldChar w:fldCharType="begin"/>
        </w:r>
        <w:r w:rsidR="003F105C">
          <w:rPr>
            <w:noProof/>
            <w:webHidden/>
          </w:rPr>
          <w:instrText xml:space="preserve"> PAGEREF _Toc378815272 \h </w:instrText>
        </w:r>
        <w:r w:rsidR="00B26F1B">
          <w:rPr>
            <w:noProof/>
            <w:webHidden/>
          </w:rPr>
        </w:r>
        <w:r w:rsidR="00B26F1B">
          <w:rPr>
            <w:noProof/>
            <w:webHidden/>
          </w:rPr>
          <w:fldChar w:fldCharType="separate"/>
        </w:r>
        <w:r w:rsidR="003F105C">
          <w:rPr>
            <w:noProof/>
            <w:webHidden/>
          </w:rPr>
          <w:t>26</w:t>
        </w:r>
        <w:r w:rsidR="00B26F1B">
          <w:rPr>
            <w:noProof/>
            <w:webHidden/>
          </w:rPr>
          <w:fldChar w:fldCharType="end"/>
        </w:r>
      </w:hyperlink>
    </w:p>
    <w:p w14:paraId="6BBF6DE0"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73" w:history="1">
        <w:r w:rsidR="003F105C" w:rsidRPr="00D234DA">
          <w:rPr>
            <w:rStyle w:val="Hyperlink"/>
            <w:noProof/>
          </w:rPr>
          <w:t>7.3 RailTel Corporation of India Ltd.</w:t>
        </w:r>
        <w:r w:rsidR="003F105C">
          <w:rPr>
            <w:noProof/>
            <w:webHidden/>
          </w:rPr>
          <w:tab/>
        </w:r>
        <w:r w:rsidR="00B26F1B">
          <w:rPr>
            <w:noProof/>
            <w:webHidden/>
          </w:rPr>
          <w:fldChar w:fldCharType="begin"/>
        </w:r>
        <w:r w:rsidR="003F105C">
          <w:rPr>
            <w:noProof/>
            <w:webHidden/>
          </w:rPr>
          <w:instrText xml:space="preserve"> PAGEREF _Toc378815273 \h </w:instrText>
        </w:r>
        <w:r w:rsidR="00B26F1B">
          <w:rPr>
            <w:noProof/>
            <w:webHidden/>
          </w:rPr>
        </w:r>
        <w:r w:rsidR="00B26F1B">
          <w:rPr>
            <w:noProof/>
            <w:webHidden/>
          </w:rPr>
          <w:fldChar w:fldCharType="separate"/>
        </w:r>
        <w:r w:rsidR="003F105C">
          <w:rPr>
            <w:noProof/>
            <w:webHidden/>
          </w:rPr>
          <w:t>27</w:t>
        </w:r>
        <w:r w:rsidR="00B26F1B">
          <w:rPr>
            <w:noProof/>
            <w:webHidden/>
          </w:rPr>
          <w:fldChar w:fldCharType="end"/>
        </w:r>
      </w:hyperlink>
    </w:p>
    <w:p w14:paraId="6BBF6DE1"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74" w:history="1">
        <w:r w:rsidR="003F105C" w:rsidRPr="00D234DA">
          <w:rPr>
            <w:rStyle w:val="Hyperlink"/>
            <w:noProof/>
          </w:rPr>
          <w:t>7.4 Power Grid Corporation of India Limited (PGCIL)</w:t>
        </w:r>
        <w:r w:rsidR="003F105C">
          <w:rPr>
            <w:noProof/>
            <w:webHidden/>
          </w:rPr>
          <w:tab/>
        </w:r>
        <w:r w:rsidR="00B26F1B">
          <w:rPr>
            <w:noProof/>
            <w:webHidden/>
          </w:rPr>
          <w:fldChar w:fldCharType="begin"/>
        </w:r>
        <w:r w:rsidR="003F105C">
          <w:rPr>
            <w:noProof/>
            <w:webHidden/>
          </w:rPr>
          <w:instrText xml:space="preserve"> PAGEREF _Toc378815274 \h </w:instrText>
        </w:r>
        <w:r w:rsidR="00B26F1B">
          <w:rPr>
            <w:noProof/>
            <w:webHidden/>
          </w:rPr>
        </w:r>
        <w:r w:rsidR="00B26F1B">
          <w:rPr>
            <w:noProof/>
            <w:webHidden/>
          </w:rPr>
          <w:fldChar w:fldCharType="separate"/>
        </w:r>
        <w:r w:rsidR="003F105C">
          <w:rPr>
            <w:noProof/>
            <w:webHidden/>
          </w:rPr>
          <w:t>27</w:t>
        </w:r>
        <w:r w:rsidR="00B26F1B">
          <w:rPr>
            <w:noProof/>
            <w:webHidden/>
          </w:rPr>
          <w:fldChar w:fldCharType="end"/>
        </w:r>
      </w:hyperlink>
    </w:p>
    <w:p w14:paraId="6BBF6DE2"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75" w:history="1">
        <w:r w:rsidR="003F105C" w:rsidRPr="00D234DA">
          <w:rPr>
            <w:rStyle w:val="Hyperlink"/>
            <w:noProof/>
          </w:rPr>
          <w:t>7.5 Asia meets Europe through MEETS:</w:t>
        </w:r>
        <w:r w:rsidR="003F105C">
          <w:rPr>
            <w:noProof/>
            <w:webHidden/>
          </w:rPr>
          <w:tab/>
        </w:r>
        <w:r w:rsidR="00B26F1B">
          <w:rPr>
            <w:noProof/>
            <w:webHidden/>
          </w:rPr>
          <w:fldChar w:fldCharType="begin"/>
        </w:r>
        <w:r w:rsidR="003F105C">
          <w:rPr>
            <w:noProof/>
            <w:webHidden/>
          </w:rPr>
          <w:instrText xml:space="preserve"> PAGEREF _Toc378815275 \h </w:instrText>
        </w:r>
        <w:r w:rsidR="00B26F1B">
          <w:rPr>
            <w:noProof/>
            <w:webHidden/>
          </w:rPr>
        </w:r>
        <w:r w:rsidR="00B26F1B">
          <w:rPr>
            <w:noProof/>
            <w:webHidden/>
          </w:rPr>
          <w:fldChar w:fldCharType="separate"/>
        </w:r>
        <w:r w:rsidR="003F105C">
          <w:rPr>
            <w:noProof/>
            <w:webHidden/>
          </w:rPr>
          <w:t>28</w:t>
        </w:r>
        <w:r w:rsidR="00B26F1B">
          <w:rPr>
            <w:noProof/>
            <w:webHidden/>
          </w:rPr>
          <w:fldChar w:fldCharType="end"/>
        </w:r>
      </w:hyperlink>
    </w:p>
    <w:p w14:paraId="6BBF6DE3" w14:textId="77777777" w:rsidR="003F105C" w:rsidRDefault="005A39AA">
      <w:pPr>
        <w:pStyle w:val="TOC1"/>
        <w:tabs>
          <w:tab w:val="right" w:leader="dot" w:pos="9019"/>
        </w:tabs>
        <w:rPr>
          <w:rFonts w:eastAsiaTheme="minorEastAsia" w:cstheme="minorBidi"/>
          <w:b w:val="0"/>
          <w:bCs w:val="0"/>
          <w:noProof/>
          <w:color w:val="auto"/>
          <w:kern w:val="0"/>
          <w:sz w:val="22"/>
          <w:szCs w:val="22"/>
        </w:rPr>
      </w:pPr>
      <w:hyperlink w:anchor="_Toc378815276" w:history="1">
        <w:r w:rsidR="003F105C" w:rsidRPr="00D234DA">
          <w:rPr>
            <w:rStyle w:val="Hyperlink"/>
            <w:noProof/>
          </w:rPr>
          <w:t>8. Policy recommendations for ITU</w:t>
        </w:r>
        <w:r w:rsidR="003F105C">
          <w:rPr>
            <w:noProof/>
            <w:webHidden/>
          </w:rPr>
          <w:tab/>
        </w:r>
        <w:r w:rsidR="00B26F1B">
          <w:rPr>
            <w:noProof/>
            <w:webHidden/>
          </w:rPr>
          <w:fldChar w:fldCharType="begin"/>
        </w:r>
        <w:r w:rsidR="003F105C">
          <w:rPr>
            <w:noProof/>
            <w:webHidden/>
          </w:rPr>
          <w:instrText xml:space="preserve"> PAGEREF _Toc378815276 \h </w:instrText>
        </w:r>
        <w:r w:rsidR="00B26F1B">
          <w:rPr>
            <w:noProof/>
            <w:webHidden/>
          </w:rPr>
        </w:r>
        <w:r w:rsidR="00B26F1B">
          <w:rPr>
            <w:noProof/>
            <w:webHidden/>
          </w:rPr>
          <w:fldChar w:fldCharType="separate"/>
        </w:r>
        <w:r w:rsidR="003F105C">
          <w:rPr>
            <w:noProof/>
            <w:webHidden/>
          </w:rPr>
          <w:t>29</w:t>
        </w:r>
        <w:r w:rsidR="00B26F1B">
          <w:rPr>
            <w:noProof/>
            <w:webHidden/>
          </w:rPr>
          <w:fldChar w:fldCharType="end"/>
        </w:r>
      </w:hyperlink>
    </w:p>
    <w:p w14:paraId="6BBF6DE4"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77" w:history="1">
        <w:r w:rsidR="003F105C" w:rsidRPr="00D234DA">
          <w:rPr>
            <w:rStyle w:val="Hyperlink"/>
            <w:noProof/>
          </w:rPr>
          <w:t>8.1 Promote open-access optical fiber network along Asian Highway:</w:t>
        </w:r>
        <w:r w:rsidR="003F105C">
          <w:rPr>
            <w:noProof/>
            <w:webHidden/>
          </w:rPr>
          <w:tab/>
        </w:r>
        <w:r w:rsidR="00B26F1B">
          <w:rPr>
            <w:noProof/>
            <w:webHidden/>
          </w:rPr>
          <w:fldChar w:fldCharType="begin"/>
        </w:r>
        <w:r w:rsidR="003F105C">
          <w:rPr>
            <w:noProof/>
            <w:webHidden/>
          </w:rPr>
          <w:instrText xml:space="preserve"> PAGEREF _Toc378815277 \h </w:instrText>
        </w:r>
        <w:r w:rsidR="00B26F1B">
          <w:rPr>
            <w:noProof/>
            <w:webHidden/>
          </w:rPr>
        </w:r>
        <w:r w:rsidR="00B26F1B">
          <w:rPr>
            <w:noProof/>
            <w:webHidden/>
          </w:rPr>
          <w:fldChar w:fldCharType="separate"/>
        </w:r>
        <w:r w:rsidR="003F105C">
          <w:rPr>
            <w:noProof/>
            <w:webHidden/>
          </w:rPr>
          <w:t>29</w:t>
        </w:r>
        <w:r w:rsidR="00B26F1B">
          <w:rPr>
            <w:noProof/>
            <w:webHidden/>
          </w:rPr>
          <w:fldChar w:fldCharType="end"/>
        </w:r>
      </w:hyperlink>
    </w:p>
    <w:p w14:paraId="6BBF6DE5"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78" w:history="1">
        <w:r w:rsidR="003F105C" w:rsidRPr="00D234DA">
          <w:rPr>
            <w:rStyle w:val="Hyperlink"/>
            <w:noProof/>
          </w:rPr>
          <w:t>8.2 Persuade synergy between Asian Highway and TASIM:</w:t>
        </w:r>
        <w:r w:rsidR="003F105C">
          <w:rPr>
            <w:noProof/>
            <w:webHidden/>
          </w:rPr>
          <w:tab/>
        </w:r>
        <w:r w:rsidR="00B26F1B">
          <w:rPr>
            <w:noProof/>
            <w:webHidden/>
          </w:rPr>
          <w:fldChar w:fldCharType="begin"/>
        </w:r>
        <w:r w:rsidR="003F105C">
          <w:rPr>
            <w:noProof/>
            <w:webHidden/>
          </w:rPr>
          <w:instrText xml:space="preserve"> PAGEREF _Toc378815278 \h </w:instrText>
        </w:r>
        <w:r w:rsidR="00B26F1B">
          <w:rPr>
            <w:noProof/>
            <w:webHidden/>
          </w:rPr>
        </w:r>
        <w:r w:rsidR="00B26F1B">
          <w:rPr>
            <w:noProof/>
            <w:webHidden/>
          </w:rPr>
          <w:fldChar w:fldCharType="separate"/>
        </w:r>
        <w:r w:rsidR="003F105C">
          <w:rPr>
            <w:noProof/>
            <w:webHidden/>
          </w:rPr>
          <w:t>29</w:t>
        </w:r>
        <w:r w:rsidR="00B26F1B">
          <w:rPr>
            <w:noProof/>
            <w:webHidden/>
          </w:rPr>
          <w:fldChar w:fldCharType="end"/>
        </w:r>
      </w:hyperlink>
    </w:p>
    <w:p w14:paraId="6BBF6DE6"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79" w:history="1">
        <w:r w:rsidR="003F105C" w:rsidRPr="00D234DA">
          <w:rPr>
            <w:rStyle w:val="Hyperlink"/>
            <w:noProof/>
          </w:rPr>
          <w:t>8.3 Assessing the state of international transmission network:</w:t>
        </w:r>
        <w:r w:rsidR="003F105C">
          <w:rPr>
            <w:noProof/>
            <w:webHidden/>
          </w:rPr>
          <w:tab/>
        </w:r>
        <w:r w:rsidR="00B26F1B">
          <w:rPr>
            <w:noProof/>
            <w:webHidden/>
          </w:rPr>
          <w:fldChar w:fldCharType="begin"/>
        </w:r>
        <w:r w:rsidR="003F105C">
          <w:rPr>
            <w:noProof/>
            <w:webHidden/>
          </w:rPr>
          <w:instrText xml:space="preserve"> PAGEREF _Toc378815279 \h </w:instrText>
        </w:r>
        <w:r w:rsidR="00B26F1B">
          <w:rPr>
            <w:noProof/>
            <w:webHidden/>
          </w:rPr>
        </w:r>
        <w:r w:rsidR="00B26F1B">
          <w:rPr>
            <w:noProof/>
            <w:webHidden/>
          </w:rPr>
          <w:fldChar w:fldCharType="separate"/>
        </w:r>
        <w:r w:rsidR="003F105C">
          <w:rPr>
            <w:noProof/>
            <w:webHidden/>
          </w:rPr>
          <w:t>29</w:t>
        </w:r>
        <w:r w:rsidR="00B26F1B">
          <w:rPr>
            <w:noProof/>
            <w:webHidden/>
          </w:rPr>
          <w:fldChar w:fldCharType="end"/>
        </w:r>
      </w:hyperlink>
    </w:p>
    <w:p w14:paraId="6BBF6DE7"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80" w:history="1">
        <w:r w:rsidR="003F105C" w:rsidRPr="00D234DA">
          <w:rPr>
            <w:rStyle w:val="Hyperlink"/>
            <w:noProof/>
          </w:rPr>
          <w:t>8.4 Assess the cost to build and operate a Eurasian terrestrial network:</w:t>
        </w:r>
        <w:r w:rsidR="003F105C">
          <w:rPr>
            <w:noProof/>
            <w:webHidden/>
          </w:rPr>
          <w:tab/>
        </w:r>
        <w:r w:rsidR="00B26F1B">
          <w:rPr>
            <w:noProof/>
            <w:webHidden/>
          </w:rPr>
          <w:fldChar w:fldCharType="begin"/>
        </w:r>
        <w:r w:rsidR="003F105C">
          <w:rPr>
            <w:noProof/>
            <w:webHidden/>
          </w:rPr>
          <w:instrText xml:space="preserve"> PAGEREF _Toc378815280 \h </w:instrText>
        </w:r>
        <w:r w:rsidR="00B26F1B">
          <w:rPr>
            <w:noProof/>
            <w:webHidden/>
          </w:rPr>
        </w:r>
        <w:r w:rsidR="00B26F1B">
          <w:rPr>
            <w:noProof/>
            <w:webHidden/>
          </w:rPr>
          <w:fldChar w:fldCharType="separate"/>
        </w:r>
        <w:r w:rsidR="003F105C">
          <w:rPr>
            <w:noProof/>
            <w:webHidden/>
          </w:rPr>
          <w:t>29</w:t>
        </w:r>
        <w:r w:rsidR="00B26F1B">
          <w:rPr>
            <w:noProof/>
            <w:webHidden/>
          </w:rPr>
          <w:fldChar w:fldCharType="end"/>
        </w:r>
      </w:hyperlink>
    </w:p>
    <w:p w14:paraId="6BBF6DE8" w14:textId="77777777" w:rsidR="003F105C" w:rsidRDefault="005A39AA">
      <w:pPr>
        <w:pStyle w:val="TOC2"/>
        <w:tabs>
          <w:tab w:val="right" w:leader="dot" w:pos="9019"/>
        </w:tabs>
        <w:rPr>
          <w:rFonts w:eastAsiaTheme="minorEastAsia" w:cstheme="minorBidi"/>
          <w:i w:val="0"/>
          <w:iCs w:val="0"/>
          <w:noProof/>
          <w:color w:val="auto"/>
          <w:kern w:val="0"/>
          <w:sz w:val="22"/>
          <w:szCs w:val="22"/>
        </w:rPr>
      </w:pPr>
      <w:hyperlink w:anchor="_Toc378815281" w:history="1">
        <w:r w:rsidR="003F105C" w:rsidRPr="00D234DA">
          <w:rPr>
            <w:rStyle w:val="Hyperlink"/>
            <w:noProof/>
          </w:rPr>
          <w:t>8.5 Opportunities of using cross-sector telecoms infrastructure:</w:t>
        </w:r>
        <w:r w:rsidR="003F105C">
          <w:rPr>
            <w:noProof/>
            <w:webHidden/>
          </w:rPr>
          <w:tab/>
        </w:r>
        <w:r w:rsidR="00B26F1B">
          <w:rPr>
            <w:noProof/>
            <w:webHidden/>
          </w:rPr>
          <w:fldChar w:fldCharType="begin"/>
        </w:r>
        <w:r w:rsidR="003F105C">
          <w:rPr>
            <w:noProof/>
            <w:webHidden/>
          </w:rPr>
          <w:instrText xml:space="preserve"> PAGEREF _Toc378815281 \h </w:instrText>
        </w:r>
        <w:r w:rsidR="00B26F1B">
          <w:rPr>
            <w:noProof/>
            <w:webHidden/>
          </w:rPr>
        </w:r>
        <w:r w:rsidR="00B26F1B">
          <w:rPr>
            <w:noProof/>
            <w:webHidden/>
          </w:rPr>
          <w:fldChar w:fldCharType="separate"/>
        </w:r>
        <w:r w:rsidR="003F105C">
          <w:rPr>
            <w:noProof/>
            <w:webHidden/>
          </w:rPr>
          <w:t>29</w:t>
        </w:r>
        <w:r w:rsidR="00B26F1B">
          <w:rPr>
            <w:noProof/>
            <w:webHidden/>
          </w:rPr>
          <w:fldChar w:fldCharType="end"/>
        </w:r>
      </w:hyperlink>
    </w:p>
    <w:p w14:paraId="6BBF6DE9" w14:textId="77777777" w:rsidR="003F105C" w:rsidRDefault="005A39AA">
      <w:pPr>
        <w:pStyle w:val="TOC1"/>
        <w:tabs>
          <w:tab w:val="right" w:leader="dot" w:pos="9019"/>
        </w:tabs>
        <w:rPr>
          <w:rFonts w:eastAsiaTheme="minorEastAsia" w:cstheme="minorBidi"/>
          <w:b w:val="0"/>
          <w:bCs w:val="0"/>
          <w:noProof/>
          <w:color w:val="auto"/>
          <w:kern w:val="0"/>
          <w:sz w:val="22"/>
          <w:szCs w:val="22"/>
        </w:rPr>
      </w:pPr>
      <w:hyperlink w:anchor="_Toc378815282" w:history="1">
        <w:r w:rsidR="003F105C" w:rsidRPr="00D234DA">
          <w:rPr>
            <w:rStyle w:val="Hyperlink"/>
            <w:noProof/>
          </w:rPr>
          <w:t>Endnotes</w:t>
        </w:r>
        <w:r w:rsidR="003F105C">
          <w:rPr>
            <w:noProof/>
            <w:webHidden/>
          </w:rPr>
          <w:tab/>
        </w:r>
        <w:r w:rsidR="00B26F1B">
          <w:rPr>
            <w:noProof/>
            <w:webHidden/>
          </w:rPr>
          <w:fldChar w:fldCharType="begin"/>
        </w:r>
        <w:r w:rsidR="003F105C">
          <w:rPr>
            <w:noProof/>
            <w:webHidden/>
          </w:rPr>
          <w:instrText xml:space="preserve"> PAGEREF _Toc378815282 \h </w:instrText>
        </w:r>
        <w:r w:rsidR="00B26F1B">
          <w:rPr>
            <w:noProof/>
            <w:webHidden/>
          </w:rPr>
        </w:r>
        <w:r w:rsidR="00B26F1B">
          <w:rPr>
            <w:noProof/>
            <w:webHidden/>
          </w:rPr>
          <w:fldChar w:fldCharType="separate"/>
        </w:r>
        <w:r w:rsidR="003F105C">
          <w:rPr>
            <w:noProof/>
            <w:webHidden/>
          </w:rPr>
          <w:t>30</w:t>
        </w:r>
        <w:r w:rsidR="00B26F1B">
          <w:rPr>
            <w:noProof/>
            <w:webHidden/>
          </w:rPr>
          <w:fldChar w:fldCharType="end"/>
        </w:r>
      </w:hyperlink>
    </w:p>
    <w:p w14:paraId="6BBF6DEA" w14:textId="77777777" w:rsidR="00385082" w:rsidRDefault="00B26F1B" w:rsidP="00385082">
      <w:pPr>
        <w:jc w:val="both"/>
        <w:rPr>
          <w:rStyle w:val="Heading2Char"/>
          <w:rFonts w:eastAsia="Times New Roman" w:cs="Times New Roman"/>
          <w:b w:val="0"/>
          <w:bCs w:val="0"/>
          <w:sz w:val="20"/>
          <w:szCs w:val="20"/>
        </w:rPr>
      </w:pPr>
      <w:r>
        <w:rPr>
          <w:rStyle w:val="Heading2Char"/>
          <w:rFonts w:eastAsia="Times New Roman" w:cs="Times New Roman"/>
          <w:b w:val="0"/>
          <w:bCs w:val="0"/>
          <w:sz w:val="20"/>
          <w:szCs w:val="20"/>
        </w:rPr>
        <w:fldChar w:fldCharType="end"/>
      </w:r>
    </w:p>
    <w:p w14:paraId="6BBF6DEB" w14:textId="77777777" w:rsidR="006C34A7" w:rsidRDefault="006C34A7">
      <w:pPr>
        <w:rPr>
          <w:rFonts w:asciiTheme="majorHAnsi" w:eastAsiaTheme="majorEastAsia" w:hAnsiTheme="majorHAnsi" w:cstheme="majorBidi"/>
          <w:b/>
          <w:bCs/>
          <w:color w:val="365F91" w:themeColor="accent1" w:themeShade="BF"/>
          <w:kern w:val="0"/>
          <w:sz w:val="52"/>
          <w:szCs w:val="28"/>
        </w:rPr>
      </w:pPr>
      <w:bookmarkStart w:id="1" w:name="_Toc378815248"/>
      <w:r>
        <w:rPr>
          <w:sz w:val="52"/>
        </w:rPr>
        <w:br w:type="page"/>
      </w:r>
    </w:p>
    <w:p w14:paraId="6BBF6DEC" w14:textId="77777777" w:rsidR="00385082" w:rsidRPr="00C000D6" w:rsidRDefault="00385082" w:rsidP="00C000D6">
      <w:pPr>
        <w:pStyle w:val="Heading1"/>
      </w:pPr>
      <w:r w:rsidRPr="00C000D6">
        <w:lastRenderedPageBreak/>
        <w:t>1. Background</w:t>
      </w:r>
      <w:bookmarkEnd w:id="1"/>
    </w:p>
    <w:p w14:paraId="6BBF6DED" w14:textId="77777777" w:rsidR="00385082" w:rsidRDefault="00385082" w:rsidP="00385082">
      <w:pPr>
        <w:jc w:val="both"/>
        <w:rPr>
          <w:sz w:val="24"/>
          <w:szCs w:val="24"/>
        </w:rPr>
      </w:pPr>
    </w:p>
    <w:p w14:paraId="6BBF6DEE" w14:textId="77777777" w:rsidR="00257FEA" w:rsidRDefault="00DA4D2C" w:rsidP="00DA4D2C">
      <w:pPr>
        <w:pStyle w:val="Heading2"/>
      </w:pPr>
      <w:r>
        <w:t>1.1 Pre</w:t>
      </w:r>
      <w:r w:rsidR="00257FEA">
        <w:t>a</w:t>
      </w:r>
      <w:r>
        <w:t>mble</w:t>
      </w:r>
      <w:r w:rsidR="00257FEA">
        <w:t xml:space="preserve"> </w:t>
      </w:r>
    </w:p>
    <w:p w14:paraId="6BBF6DEF" w14:textId="77777777" w:rsidR="00DA4D2C" w:rsidRDefault="00DA4D2C" w:rsidP="00FD715A">
      <w:pPr>
        <w:jc w:val="both"/>
        <w:rPr>
          <w:rFonts w:cs="Arial"/>
          <w:sz w:val="24"/>
          <w:szCs w:val="24"/>
        </w:rPr>
      </w:pPr>
    </w:p>
    <w:p w14:paraId="6BBF6DF0" w14:textId="77777777" w:rsidR="00257FEA" w:rsidRDefault="00257FEA" w:rsidP="00FD715A">
      <w:pPr>
        <w:jc w:val="both"/>
        <w:rPr>
          <w:rFonts w:cs="Arial"/>
          <w:sz w:val="24"/>
          <w:szCs w:val="24"/>
        </w:rPr>
      </w:pPr>
      <w:r w:rsidRPr="00257FEA">
        <w:rPr>
          <w:rFonts w:cs="Arial"/>
          <w:sz w:val="24"/>
          <w:szCs w:val="24"/>
        </w:rPr>
        <w:t>LIRNEasia</w:t>
      </w:r>
      <w:r>
        <w:rPr>
          <w:rFonts w:cs="Arial"/>
          <w:sz w:val="24"/>
          <w:szCs w:val="24"/>
        </w:rPr>
        <w:t xml:space="preserve"> is a </w:t>
      </w:r>
      <w:r w:rsidRPr="00257FEA">
        <w:rPr>
          <w:rFonts w:cs="Arial"/>
          <w:sz w:val="24"/>
          <w:szCs w:val="24"/>
        </w:rPr>
        <w:t xml:space="preserve">pro-poor, pro-market think </w:t>
      </w:r>
      <w:r>
        <w:rPr>
          <w:rFonts w:cs="Arial"/>
          <w:sz w:val="24"/>
          <w:szCs w:val="24"/>
        </w:rPr>
        <w:t xml:space="preserve">tank working across the Asia Pacific. Our </w:t>
      </w:r>
      <w:r w:rsidR="00DA4D2C">
        <w:rPr>
          <w:rFonts w:cs="Arial"/>
          <w:sz w:val="24"/>
          <w:szCs w:val="24"/>
        </w:rPr>
        <w:t xml:space="preserve">mission is </w:t>
      </w:r>
    </w:p>
    <w:p w14:paraId="6BBF6DF1" w14:textId="77777777" w:rsidR="00257FEA" w:rsidRDefault="00257FEA" w:rsidP="00FD715A">
      <w:pPr>
        <w:jc w:val="both"/>
        <w:rPr>
          <w:i/>
          <w:iCs/>
        </w:rPr>
      </w:pPr>
      <w:r>
        <w:rPr>
          <w:i/>
          <w:iCs/>
        </w:rPr>
        <w:t> "</w:t>
      </w:r>
      <w:r>
        <w:rPr>
          <w:i/>
          <w:iCs/>
          <w:sz w:val="23"/>
          <w:szCs w:val="23"/>
        </w:rPr>
        <w:t xml:space="preserve">Catalyzing policy change through research to improve people’s lives in the emerging Asia Pacific by facilitating their use of hard and soft infrastructures through the use of knowledge, </w:t>
      </w:r>
      <w:r>
        <w:rPr>
          <w:i/>
          <w:iCs/>
        </w:rPr>
        <w:t>information and technology.</w:t>
      </w:r>
    </w:p>
    <w:p w14:paraId="6BBF6DF2" w14:textId="77777777" w:rsidR="00DA4D2C" w:rsidRDefault="00DA4D2C" w:rsidP="00FD715A">
      <w:pPr>
        <w:jc w:val="both"/>
        <w:rPr>
          <w:rFonts w:cs="Arial"/>
          <w:b/>
          <w:sz w:val="24"/>
          <w:szCs w:val="24"/>
        </w:rPr>
      </w:pPr>
    </w:p>
    <w:p w14:paraId="6BBF6DF3" w14:textId="77777777" w:rsidR="00DA4D2C" w:rsidRDefault="00DA4D2C" w:rsidP="00FD715A">
      <w:pPr>
        <w:jc w:val="both"/>
        <w:rPr>
          <w:rFonts w:cs="Arial"/>
          <w:sz w:val="24"/>
          <w:szCs w:val="24"/>
        </w:rPr>
      </w:pPr>
      <w:r>
        <w:rPr>
          <w:rFonts w:cs="Arial"/>
          <w:sz w:val="24"/>
          <w:szCs w:val="24"/>
        </w:rPr>
        <w:t>The availability and affordability of high speed, reliable broadband services is vital to the economic development of countries. It is particularly vital for citizens of the emerging economies we work in.  Our work has therefore focused on the availabi</w:t>
      </w:r>
      <w:r w:rsidR="00674641">
        <w:rPr>
          <w:rFonts w:cs="Arial"/>
          <w:sz w:val="24"/>
          <w:szCs w:val="24"/>
        </w:rPr>
        <w:t>li</w:t>
      </w:r>
      <w:r>
        <w:rPr>
          <w:rFonts w:cs="Arial"/>
          <w:sz w:val="24"/>
          <w:szCs w:val="24"/>
        </w:rPr>
        <w:t xml:space="preserve">ty of affordable and reliable band-width at all parts of the broadband value chain.  In this report, we focus on our work on international internet bandwidth, a key bottleneck faced by emerging economies.  We have been partnering with the United Nations Economic and Social Commission for Asia Pacific (UN-ESCAP) on a possible solution to this problem.  </w:t>
      </w:r>
    </w:p>
    <w:p w14:paraId="6BBF6DF4" w14:textId="77777777" w:rsidR="00DA4D2C" w:rsidRDefault="00DA4D2C" w:rsidP="00FD715A">
      <w:pPr>
        <w:jc w:val="both"/>
        <w:rPr>
          <w:rFonts w:cs="Arial"/>
          <w:sz w:val="24"/>
          <w:szCs w:val="24"/>
        </w:rPr>
      </w:pPr>
    </w:p>
    <w:p w14:paraId="6BBF6DF5" w14:textId="77777777" w:rsidR="00DA4D2C" w:rsidRDefault="00674641" w:rsidP="00FD715A">
      <w:pPr>
        <w:jc w:val="both"/>
        <w:rPr>
          <w:rFonts w:cs="Arial"/>
          <w:sz w:val="24"/>
          <w:szCs w:val="24"/>
        </w:rPr>
      </w:pPr>
      <w:r>
        <w:rPr>
          <w:rFonts w:cs="Arial"/>
          <w:sz w:val="24"/>
          <w:szCs w:val="24"/>
        </w:rPr>
        <w:t xml:space="preserve">We believe the initiative detailed in this report can form a vital part of ITUs mission to make ubiquitous and affordable broadband networks available across the world.  </w:t>
      </w:r>
    </w:p>
    <w:p w14:paraId="6BBF6DF6" w14:textId="77777777" w:rsidR="00DA4D2C" w:rsidRDefault="00DA4D2C" w:rsidP="00FD715A">
      <w:pPr>
        <w:jc w:val="both"/>
        <w:rPr>
          <w:rFonts w:cs="Arial"/>
          <w:sz w:val="24"/>
          <w:szCs w:val="24"/>
        </w:rPr>
      </w:pPr>
    </w:p>
    <w:p w14:paraId="6BBF6DF7" w14:textId="77777777" w:rsidR="00DA4D2C" w:rsidRPr="00DA4D2C" w:rsidRDefault="00DA4D2C" w:rsidP="00FD715A">
      <w:pPr>
        <w:jc w:val="both"/>
        <w:rPr>
          <w:rFonts w:cs="Arial"/>
          <w:b/>
          <w:sz w:val="24"/>
          <w:szCs w:val="24"/>
        </w:rPr>
      </w:pPr>
    </w:p>
    <w:p w14:paraId="6BBF6DF8" w14:textId="77777777" w:rsidR="00257FEA" w:rsidRDefault="00DA4D2C" w:rsidP="00DA4D2C">
      <w:pPr>
        <w:pStyle w:val="Heading2"/>
      </w:pPr>
      <w:r>
        <w:t xml:space="preserve">1.2 </w:t>
      </w:r>
      <w:r w:rsidR="00674641">
        <w:t>Summary</w:t>
      </w:r>
      <w:r w:rsidR="00257FEA">
        <w:t xml:space="preserve"> </w:t>
      </w:r>
    </w:p>
    <w:p w14:paraId="6BBF6DF9" w14:textId="77777777" w:rsidR="00DA4D2C" w:rsidRDefault="00DA4D2C" w:rsidP="00FD715A">
      <w:pPr>
        <w:jc w:val="both"/>
        <w:rPr>
          <w:rFonts w:cs="Arial"/>
          <w:sz w:val="24"/>
          <w:szCs w:val="24"/>
        </w:rPr>
      </w:pPr>
    </w:p>
    <w:p w14:paraId="6BBF6DFA" w14:textId="77777777" w:rsidR="00FD715A" w:rsidRDefault="00DA4D2C" w:rsidP="00FD715A">
      <w:pPr>
        <w:jc w:val="both"/>
        <w:rPr>
          <w:rFonts w:cs="Arial"/>
          <w:sz w:val="24"/>
          <w:szCs w:val="24"/>
        </w:rPr>
      </w:pPr>
      <w:r>
        <w:rPr>
          <w:rFonts w:cs="Arial"/>
          <w:sz w:val="24"/>
          <w:szCs w:val="24"/>
        </w:rPr>
        <w:t xml:space="preserve">LIRNEasia’s research </w:t>
      </w:r>
      <w:r w:rsidR="00FD715A">
        <w:rPr>
          <w:rFonts w:cs="Arial"/>
          <w:sz w:val="24"/>
          <w:szCs w:val="24"/>
        </w:rPr>
        <w:t>has detected that</w:t>
      </w:r>
      <w:r w:rsidR="00FD715A" w:rsidRPr="00B0149D">
        <w:rPr>
          <w:rFonts w:cs="Arial"/>
          <w:sz w:val="24"/>
          <w:szCs w:val="24"/>
        </w:rPr>
        <w:t xml:space="preserve"> </w:t>
      </w:r>
      <w:r w:rsidR="00FD715A">
        <w:rPr>
          <w:rFonts w:cs="Arial"/>
          <w:sz w:val="24"/>
          <w:szCs w:val="24"/>
        </w:rPr>
        <w:t>m</w:t>
      </w:r>
      <w:r w:rsidR="00FD715A" w:rsidRPr="00B0149D">
        <w:rPr>
          <w:rFonts w:cs="Arial"/>
          <w:sz w:val="24"/>
          <w:szCs w:val="24"/>
        </w:rPr>
        <w:t xml:space="preserve">edian wholesale Internet bandwidth in Asia </w:t>
      </w:r>
      <w:r w:rsidR="00FD715A">
        <w:rPr>
          <w:rFonts w:cs="Arial"/>
          <w:sz w:val="24"/>
          <w:szCs w:val="24"/>
        </w:rPr>
        <w:t>is</w:t>
      </w:r>
      <w:r w:rsidR="00FD715A" w:rsidRPr="00B0149D">
        <w:rPr>
          <w:rFonts w:cs="Arial"/>
          <w:sz w:val="24"/>
          <w:szCs w:val="24"/>
        </w:rPr>
        <w:t xml:space="preserve"> more than thrice expensive than Europe.</w:t>
      </w:r>
      <w:r w:rsidR="00FD715A">
        <w:rPr>
          <w:rFonts w:cs="Arial"/>
          <w:sz w:val="24"/>
          <w:szCs w:val="24"/>
        </w:rPr>
        <w:t xml:space="preserve"> </w:t>
      </w:r>
      <w:r w:rsidR="00FD715A" w:rsidRPr="00B0149D">
        <w:rPr>
          <w:rFonts w:cs="Arial"/>
          <w:sz w:val="24"/>
          <w:szCs w:val="24"/>
        </w:rPr>
        <w:t>As a result, although 60% of the global population lives in Asia; only 38% of them have access to the Internet while fewer can afford broadband.</w:t>
      </w:r>
      <w:r w:rsidR="00FD715A">
        <w:rPr>
          <w:rFonts w:cs="Arial"/>
          <w:sz w:val="24"/>
          <w:szCs w:val="24"/>
        </w:rPr>
        <w:t xml:space="preserve"> U</w:t>
      </w:r>
      <w:r w:rsidR="00FD715A" w:rsidRPr="00B0149D">
        <w:rPr>
          <w:rFonts w:cs="Arial"/>
          <w:sz w:val="24"/>
          <w:szCs w:val="24"/>
        </w:rPr>
        <w:t>nlike North America or Europe, the Asian countries are</w:t>
      </w:r>
      <w:r w:rsidR="00FD715A">
        <w:rPr>
          <w:rFonts w:cs="Arial"/>
          <w:sz w:val="24"/>
          <w:szCs w:val="24"/>
        </w:rPr>
        <w:t xml:space="preserve"> </w:t>
      </w:r>
      <w:r w:rsidR="00FD715A" w:rsidRPr="00B0149D">
        <w:rPr>
          <w:rFonts w:cs="Arial"/>
          <w:sz w:val="24"/>
          <w:szCs w:val="24"/>
        </w:rPr>
        <w:t>solely interconn</w:t>
      </w:r>
      <w:r w:rsidR="00FD715A">
        <w:rPr>
          <w:rFonts w:cs="Arial"/>
          <w:sz w:val="24"/>
          <w:szCs w:val="24"/>
        </w:rPr>
        <w:t xml:space="preserve">ected through submarine cables. </w:t>
      </w:r>
      <w:r w:rsidR="00FD715A" w:rsidRPr="00B0149D">
        <w:rPr>
          <w:rFonts w:cs="Arial"/>
          <w:sz w:val="24"/>
          <w:szCs w:val="24"/>
        </w:rPr>
        <w:t>The</w:t>
      </w:r>
      <w:r w:rsidR="00FD715A">
        <w:rPr>
          <w:rFonts w:cs="Arial"/>
          <w:sz w:val="24"/>
          <w:szCs w:val="24"/>
        </w:rPr>
        <w:t xml:space="preserve"> undersea</w:t>
      </w:r>
      <w:r w:rsidR="00FD715A" w:rsidRPr="00B0149D">
        <w:rPr>
          <w:rFonts w:cs="Arial"/>
          <w:sz w:val="24"/>
          <w:szCs w:val="24"/>
        </w:rPr>
        <w:t xml:space="preserve"> cables are </w:t>
      </w:r>
      <w:r w:rsidR="00FD715A">
        <w:rPr>
          <w:rFonts w:cs="Arial"/>
          <w:sz w:val="24"/>
          <w:szCs w:val="24"/>
        </w:rPr>
        <w:t xml:space="preserve">very expensive to deploy and maintain. They are also </w:t>
      </w:r>
      <w:r w:rsidR="00FD715A" w:rsidRPr="00B0149D">
        <w:rPr>
          <w:rFonts w:cs="Arial"/>
          <w:sz w:val="24"/>
          <w:szCs w:val="24"/>
        </w:rPr>
        <w:t>vulnerable to natural disasters, accidents and suspected sabotage.</w:t>
      </w:r>
      <w:r w:rsidR="00FD715A">
        <w:rPr>
          <w:rFonts w:cs="Arial"/>
          <w:sz w:val="24"/>
          <w:szCs w:val="24"/>
        </w:rPr>
        <w:t xml:space="preserve"> </w:t>
      </w:r>
    </w:p>
    <w:p w14:paraId="6BBF6DFB" w14:textId="77777777" w:rsidR="00FD715A" w:rsidRDefault="00FD715A" w:rsidP="00FD715A">
      <w:pPr>
        <w:jc w:val="both"/>
        <w:rPr>
          <w:rFonts w:cs="Arial"/>
          <w:sz w:val="24"/>
          <w:szCs w:val="24"/>
        </w:rPr>
      </w:pPr>
    </w:p>
    <w:p w14:paraId="6BBF6DFC" w14:textId="77777777" w:rsidR="00FD715A" w:rsidRDefault="00FD715A" w:rsidP="00FD715A">
      <w:pPr>
        <w:jc w:val="both"/>
        <w:rPr>
          <w:rFonts w:cs="Arial"/>
          <w:sz w:val="24"/>
          <w:szCs w:val="24"/>
        </w:rPr>
      </w:pPr>
      <w:r>
        <w:rPr>
          <w:rFonts w:cs="Arial"/>
          <w:sz w:val="24"/>
          <w:szCs w:val="24"/>
        </w:rPr>
        <w:t>Over-reliance on submarine networks, therefore, keeps Asia’s international bandwidth pricier. As a result, it hinders universal access to broadband. LIRNEasia believes a cross-border terrestrial networks, with open access, can bridge Asia’s digital inequality. And “Asian Highway” is the most suitable platform to achieve that goal.</w:t>
      </w:r>
    </w:p>
    <w:p w14:paraId="6BBF6DFD" w14:textId="77777777" w:rsidR="00FD715A" w:rsidRDefault="00FD715A" w:rsidP="00FD715A">
      <w:pPr>
        <w:jc w:val="both"/>
        <w:rPr>
          <w:rFonts w:cs="Arial"/>
          <w:sz w:val="24"/>
          <w:szCs w:val="24"/>
        </w:rPr>
      </w:pPr>
    </w:p>
    <w:p w14:paraId="6BBF6DFE" w14:textId="77777777" w:rsidR="00FD715A" w:rsidRDefault="00FD715A" w:rsidP="00FD715A">
      <w:pPr>
        <w:jc w:val="both"/>
        <w:rPr>
          <w:rFonts w:cs="Arial"/>
          <w:sz w:val="24"/>
          <w:szCs w:val="24"/>
        </w:rPr>
      </w:pPr>
      <w:r>
        <w:rPr>
          <w:rFonts w:cs="Arial"/>
          <w:sz w:val="24"/>
          <w:szCs w:val="24"/>
        </w:rPr>
        <w:t>Asian Highway</w:t>
      </w:r>
      <w:r w:rsidRPr="00B0149D">
        <w:rPr>
          <w:rFonts w:cs="Arial"/>
          <w:sz w:val="24"/>
          <w:szCs w:val="24"/>
        </w:rPr>
        <w:t xml:space="preserve"> was initiated </w:t>
      </w:r>
      <w:r>
        <w:rPr>
          <w:rFonts w:cs="Arial"/>
          <w:sz w:val="24"/>
          <w:szCs w:val="24"/>
        </w:rPr>
        <w:t xml:space="preserve">by ESCAP </w:t>
      </w:r>
      <w:r w:rsidRPr="00B0149D">
        <w:rPr>
          <w:rFonts w:cs="Arial"/>
          <w:sz w:val="24"/>
          <w:szCs w:val="24"/>
        </w:rPr>
        <w:t xml:space="preserve">in 1959 </w:t>
      </w:r>
      <w:r>
        <w:rPr>
          <w:rFonts w:cs="Arial"/>
          <w:sz w:val="24"/>
          <w:szCs w:val="24"/>
        </w:rPr>
        <w:t>to</w:t>
      </w:r>
      <w:r w:rsidRPr="00B0149D">
        <w:rPr>
          <w:rFonts w:cs="Arial"/>
          <w:sz w:val="24"/>
          <w:szCs w:val="24"/>
        </w:rPr>
        <w:t xml:space="preserve"> promot</w:t>
      </w:r>
      <w:r>
        <w:rPr>
          <w:rFonts w:cs="Arial"/>
          <w:sz w:val="24"/>
          <w:szCs w:val="24"/>
        </w:rPr>
        <w:t>e</w:t>
      </w:r>
      <w:r w:rsidRPr="00B0149D">
        <w:rPr>
          <w:rFonts w:cs="Arial"/>
          <w:sz w:val="24"/>
          <w:szCs w:val="24"/>
        </w:rPr>
        <w:t xml:space="preserve"> the development of international roa</w:t>
      </w:r>
      <w:r>
        <w:rPr>
          <w:rFonts w:cs="Arial"/>
          <w:sz w:val="24"/>
          <w:szCs w:val="24"/>
        </w:rPr>
        <w:t>d transport in the region. This</w:t>
      </w:r>
      <w:r w:rsidRPr="00B0149D">
        <w:rPr>
          <w:rFonts w:cs="Arial"/>
          <w:sz w:val="24"/>
          <w:szCs w:val="24"/>
        </w:rPr>
        <w:t xml:space="preserve"> 141,000</w:t>
      </w:r>
      <w:r>
        <w:rPr>
          <w:rFonts w:cs="Arial"/>
          <w:sz w:val="24"/>
          <w:szCs w:val="24"/>
        </w:rPr>
        <w:t>-</w:t>
      </w:r>
      <w:r w:rsidRPr="00B0149D">
        <w:rPr>
          <w:rFonts w:cs="Arial"/>
          <w:sz w:val="24"/>
          <w:szCs w:val="24"/>
        </w:rPr>
        <w:t xml:space="preserve">kilometers </w:t>
      </w:r>
      <w:r>
        <w:rPr>
          <w:rFonts w:cs="Arial"/>
          <w:sz w:val="24"/>
          <w:szCs w:val="24"/>
        </w:rPr>
        <w:t>highway</w:t>
      </w:r>
      <w:r w:rsidRPr="00B0149D">
        <w:rPr>
          <w:rFonts w:cs="Arial"/>
          <w:sz w:val="24"/>
          <w:szCs w:val="24"/>
        </w:rPr>
        <w:t xml:space="preserve"> </w:t>
      </w:r>
      <w:r>
        <w:rPr>
          <w:rFonts w:cs="Arial"/>
          <w:sz w:val="24"/>
          <w:szCs w:val="24"/>
        </w:rPr>
        <w:t>network</w:t>
      </w:r>
      <w:r w:rsidRPr="00B0149D">
        <w:rPr>
          <w:rFonts w:cs="Arial"/>
          <w:sz w:val="24"/>
          <w:szCs w:val="24"/>
        </w:rPr>
        <w:t xml:space="preserve"> of 32 </w:t>
      </w:r>
      <w:r>
        <w:rPr>
          <w:rFonts w:cs="Arial"/>
          <w:sz w:val="24"/>
          <w:szCs w:val="24"/>
        </w:rPr>
        <w:t>Eurasian</w:t>
      </w:r>
      <w:r w:rsidRPr="00B0149D">
        <w:rPr>
          <w:rFonts w:cs="Arial"/>
          <w:sz w:val="24"/>
          <w:szCs w:val="24"/>
        </w:rPr>
        <w:t xml:space="preserve"> </w:t>
      </w:r>
      <w:r>
        <w:rPr>
          <w:rFonts w:cs="Arial"/>
          <w:sz w:val="24"/>
          <w:szCs w:val="24"/>
        </w:rPr>
        <w:t>countries</w:t>
      </w:r>
      <w:r w:rsidRPr="00B0149D">
        <w:rPr>
          <w:rFonts w:cs="Arial"/>
          <w:sz w:val="24"/>
          <w:szCs w:val="24"/>
        </w:rPr>
        <w:t xml:space="preserve"> spans from Japan to Turkey.</w:t>
      </w:r>
      <w:r>
        <w:rPr>
          <w:rFonts w:cs="Arial"/>
          <w:sz w:val="24"/>
          <w:szCs w:val="24"/>
        </w:rPr>
        <w:t xml:space="preserve"> </w:t>
      </w:r>
    </w:p>
    <w:p w14:paraId="6BBF6DFF" w14:textId="77777777" w:rsidR="00FD715A" w:rsidRDefault="00FD715A" w:rsidP="00FD715A">
      <w:pPr>
        <w:jc w:val="both"/>
        <w:rPr>
          <w:rFonts w:cs="Arial"/>
          <w:sz w:val="24"/>
          <w:szCs w:val="24"/>
        </w:rPr>
      </w:pPr>
    </w:p>
    <w:p w14:paraId="6BBF6E00" w14:textId="77777777" w:rsidR="00FD715A" w:rsidRDefault="00FD715A" w:rsidP="00FD715A">
      <w:pPr>
        <w:jc w:val="both"/>
        <w:rPr>
          <w:rFonts w:cs="Arial"/>
          <w:sz w:val="24"/>
          <w:szCs w:val="24"/>
        </w:rPr>
      </w:pPr>
      <w:r w:rsidRPr="001269BC">
        <w:rPr>
          <w:rFonts w:cs="Arial"/>
          <w:sz w:val="24"/>
          <w:szCs w:val="24"/>
        </w:rPr>
        <w:t xml:space="preserve">Therefore, LIRNEasia has urged ESCAP to consider the construction of a fiber network along Asian Highway to make broadband sustainably affordable across </w:t>
      </w:r>
      <w:r>
        <w:rPr>
          <w:rFonts w:cs="Arial"/>
          <w:sz w:val="24"/>
          <w:szCs w:val="24"/>
        </w:rPr>
        <w:t xml:space="preserve">the </w:t>
      </w:r>
      <w:r w:rsidRPr="001269BC">
        <w:rPr>
          <w:rFonts w:cs="Arial"/>
          <w:sz w:val="24"/>
          <w:szCs w:val="24"/>
        </w:rPr>
        <w:t xml:space="preserve">developing Asia. </w:t>
      </w:r>
      <w:r w:rsidRPr="00E45FD8">
        <w:rPr>
          <w:rFonts w:cs="Arial"/>
          <w:sz w:val="24"/>
          <w:szCs w:val="24"/>
        </w:rPr>
        <w:t>Adding redundancy and diversity to submarine cable networks is central to LIRNEasia’s proposal</w:t>
      </w:r>
      <w:r>
        <w:rPr>
          <w:rFonts w:cs="Arial"/>
          <w:sz w:val="24"/>
          <w:szCs w:val="24"/>
        </w:rPr>
        <w:t xml:space="preserve"> along with following broad objectives:</w:t>
      </w:r>
    </w:p>
    <w:p w14:paraId="6BBF6E01" w14:textId="77777777" w:rsidR="00FD715A" w:rsidRDefault="00FD715A" w:rsidP="00FD715A">
      <w:pPr>
        <w:jc w:val="both"/>
        <w:rPr>
          <w:rFonts w:cs="Arial"/>
          <w:sz w:val="24"/>
          <w:szCs w:val="24"/>
        </w:rPr>
      </w:pPr>
    </w:p>
    <w:p w14:paraId="6BBF6E02" w14:textId="77777777" w:rsidR="004D4561" w:rsidRPr="004D4561" w:rsidRDefault="004D4561" w:rsidP="004D4561">
      <w:pPr>
        <w:ind w:left="360"/>
        <w:jc w:val="both"/>
        <w:rPr>
          <w:rFonts w:cs="Arial"/>
          <w:sz w:val="24"/>
          <w:szCs w:val="24"/>
        </w:rPr>
      </w:pPr>
    </w:p>
    <w:p w14:paraId="6BBF6E03" w14:textId="77777777" w:rsidR="004D4561" w:rsidRPr="004D4561" w:rsidRDefault="004D4561" w:rsidP="004D4561">
      <w:pPr>
        <w:ind w:left="360"/>
        <w:jc w:val="both"/>
        <w:rPr>
          <w:rFonts w:cs="Arial"/>
          <w:sz w:val="24"/>
          <w:szCs w:val="24"/>
        </w:rPr>
      </w:pPr>
    </w:p>
    <w:p w14:paraId="6BBF6E04" w14:textId="77777777" w:rsidR="004D4561" w:rsidRPr="004D4561" w:rsidRDefault="004D4561" w:rsidP="004D4561">
      <w:pPr>
        <w:ind w:left="360"/>
        <w:jc w:val="both"/>
        <w:rPr>
          <w:rFonts w:cs="Arial"/>
          <w:sz w:val="24"/>
          <w:szCs w:val="24"/>
        </w:rPr>
      </w:pPr>
    </w:p>
    <w:p w14:paraId="6BBF6E05" w14:textId="77777777" w:rsidR="00FD715A" w:rsidRPr="00E45FD8" w:rsidRDefault="00FD715A" w:rsidP="00FD715A">
      <w:pPr>
        <w:pStyle w:val="ListParagraph"/>
        <w:numPr>
          <w:ilvl w:val="0"/>
          <w:numId w:val="36"/>
        </w:numPr>
        <w:jc w:val="both"/>
        <w:rPr>
          <w:rFonts w:cs="Arial"/>
          <w:sz w:val="24"/>
          <w:szCs w:val="24"/>
        </w:rPr>
      </w:pPr>
      <w:r w:rsidRPr="00E45FD8">
        <w:rPr>
          <w:rFonts w:cs="Arial"/>
          <w:sz w:val="24"/>
          <w:szCs w:val="24"/>
        </w:rPr>
        <w:t>Fiber along the Asian Highway also inherently creates a domestic transmission network for every country. Therefore, it will reduce the cost of domestic backhaul, which has been also a barrier to Asian bandwidth markets.</w:t>
      </w:r>
    </w:p>
    <w:p w14:paraId="6BBF6E06" w14:textId="77777777" w:rsidR="00FD715A" w:rsidRPr="00B0149D" w:rsidRDefault="00FD715A" w:rsidP="00FD715A">
      <w:pPr>
        <w:jc w:val="both"/>
        <w:rPr>
          <w:rFonts w:cs="Arial"/>
          <w:sz w:val="24"/>
          <w:szCs w:val="24"/>
        </w:rPr>
      </w:pPr>
    </w:p>
    <w:p w14:paraId="6BBF6E07" w14:textId="77777777" w:rsidR="00FD715A" w:rsidRPr="00F740E4" w:rsidRDefault="00FD715A" w:rsidP="00FD715A">
      <w:pPr>
        <w:pStyle w:val="ListParagraph"/>
        <w:numPr>
          <w:ilvl w:val="0"/>
          <w:numId w:val="36"/>
        </w:numPr>
        <w:jc w:val="both"/>
        <w:rPr>
          <w:rFonts w:cs="Arial"/>
          <w:sz w:val="24"/>
          <w:szCs w:val="24"/>
        </w:rPr>
      </w:pPr>
      <w:r w:rsidRPr="00E45FD8">
        <w:rPr>
          <w:rFonts w:cs="Arial"/>
          <w:sz w:val="24"/>
          <w:szCs w:val="24"/>
        </w:rPr>
        <w:t xml:space="preserve">Open access will be critical to the success of entire initiative. All the carriers’ access to this proposed telecoms infrastructure will drive national broadband initiatives through FTTx, 3G and 4G/LTE. Besides, the Asian carriers will solidify their position in </w:t>
      </w:r>
      <w:r w:rsidRPr="00F740E4">
        <w:rPr>
          <w:rFonts w:cs="Arial"/>
          <w:sz w:val="24"/>
          <w:szCs w:val="24"/>
        </w:rPr>
        <w:t xml:space="preserve">cloud computing, which is increasingly becoming central to broadband. </w:t>
      </w:r>
    </w:p>
    <w:p w14:paraId="6BBF6E08" w14:textId="77777777" w:rsidR="00FD715A" w:rsidRPr="00F740E4" w:rsidRDefault="00FD715A" w:rsidP="00FD715A">
      <w:pPr>
        <w:pStyle w:val="ListParagraph"/>
        <w:rPr>
          <w:rFonts w:cs="Arial"/>
          <w:sz w:val="24"/>
          <w:szCs w:val="24"/>
        </w:rPr>
      </w:pPr>
    </w:p>
    <w:p w14:paraId="6BBF6E09" w14:textId="77777777" w:rsidR="00385082" w:rsidRPr="00F740E4" w:rsidRDefault="00DA3335" w:rsidP="00FD715A">
      <w:pPr>
        <w:pStyle w:val="ListParagraph"/>
        <w:numPr>
          <w:ilvl w:val="0"/>
          <w:numId w:val="36"/>
        </w:numPr>
        <w:jc w:val="both"/>
        <w:rPr>
          <w:rFonts w:cs="Arial"/>
          <w:sz w:val="24"/>
          <w:szCs w:val="24"/>
        </w:rPr>
      </w:pPr>
      <w:r>
        <w:rPr>
          <w:rFonts w:cs="Arial"/>
          <w:sz w:val="24"/>
          <w:szCs w:val="24"/>
        </w:rPr>
        <w:t>F</w:t>
      </w:r>
      <w:r w:rsidR="00FD715A" w:rsidRPr="00F740E4">
        <w:rPr>
          <w:rFonts w:cs="Arial"/>
          <w:sz w:val="24"/>
          <w:szCs w:val="24"/>
        </w:rPr>
        <w:t xml:space="preserve">iber along Asian Highway will cease the landlocked countries’ isolation from the mainstream of Internet. Asian Highway members like Indonesia and Philippines will be greatly benefitted from the reduced costs of IP transit at the major Asian hubs. Ripple effect of competition will immediately influence the satellite carriers and the </w:t>
      </w:r>
      <w:r w:rsidR="00FD715A" w:rsidRPr="00F740E4">
        <w:rPr>
          <w:sz w:val="24"/>
          <w:szCs w:val="24"/>
        </w:rPr>
        <w:t>small island developing states (SIDS)</w:t>
      </w:r>
      <w:r w:rsidR="00FD715A" w:rsidRPr="00F740E4">
        <w:rPr>
          <w:rFonts w:cs="Arial"/>
          <w:sz w:val="24"/>
          <w:szCs w:val="24"/>
        </w:rPr>
        <w:t xml:space="preserve"> will have universal access to broadband.</w:t>
      </w:r>
    </w:p>
    <w:p w14:paraId="6BBF6E0A" w14:textId="77777777" w:rsidR="00385082" w:rsidRDefault="00385082" w:rsidP="00385082">
      <w:pPr>
        <w:rPr>
          <w:sz w:val="24"/>
          <w:szCs w:val="24"/>
        </w:rPr>
      </w:pPr>
    </w:p>
    <w:p w14:paraId="6BBF6E0B" w14:textId="77777777" w:rsidR="00F740E4" w:rsidRPr="00F740E4" w:rsidRDefault="00490615" w:rsidP="00F740E4">
      <w:pPr>
        <w:jc w:val="both"/>
        <w:rPr>
          <w:rFonts w:cs="Courier New"/>
          <w:sz w:val="24"/>
          <w:szCs w:val="24"/>
        </w:rPr>
      </w:pPr>
      <w:r>
        <w:rPr>
          <w:color w:val="auto"/>
          <w:sz w:val="24"/>
          <w:szCs w:val="24"/>
        </w:rPr>
        <w:t>As a result</w:t>
      </w:r>
      <w:r w:rsidR="00F740E4" w:rsidRPr="00F740E4">
        <w:rPr>
          <w:color w:val="auto"/>
          <w:sz w:val="24"/>
          <w:szCs w:val="24"/>
        </w:rPr>
        <w:t xml:space="preserve">, ESCAP has decided to conduct </w:t>
      </w:r>
      <w:r w:rsidR="00F740E4" w:rsidRPr="00F740E4">
        <w:rPr>
          <w:rFonts w:cs="Courier New"/>
          <w:color w:val="auto"/>
          <w:sz w:val="24"/>
          <w:szCs w:val="24"/>
        </w:rPr>
        <w:t>in-depth stud</w:t>
      </w:r>
      <w:r w:rsidR="00DA3335">
        <w:rPr>
          <w:rFonts w:cs="Courier New"/>
          <w:color w:val="auto"/>
          <w:sz w:val="24"/>
          <w:szCs w:val="24"/>
        </w:rPr>
        <w:t>ies</w:t>
      </w:r>
      <w:r w:rsidR="00F740E4" w:rsidRPr="00F740E4">
        <w:rPr>
          <w:rFonts w:cs="Courier New"/>
          <w:color w:val="auto"/>
          <w:sz w:val="24"/>
          <w:szCs w:val="24"/>
        </w:rPr>
        <w:t xml:space="preserve"> on broadband infrastructure and connectivity </w:t>
      </w:r>
      <w:r>
        <w:rPr>
          <w:rFonts w:cs="Courier New"/>
          <w:color w:val="auto"/>
          <w:sz w:val="24"/>
          <w:szCs w:val="24"/>
        </w:rPr>
        <w:t>across</w:t>
      </w:r>
      <w:r w:rsidR="00F740E4" w:rsidRPr="00F740E4">
        <w:rPr>
          <w:rFonts w:cs="Courier New"/>
          <w:color w:val="auto"/>
          <w:sz w:val="24"/>
          <w:szCs w:val="24"/>
        </w:rPr>
        <w:t xml:space="preserve"> </w:t>
      </w:r>
      <w:r w:rsidR="00DA3335">
        <w:rPr>
          <w:rFonts w:cs="Courier New"/>
          <w:color w:val="auto"/>
          <w:sz w:val="24"/>
          <w:szCs w:val="24"/>
        </w:rPr>
        <w:t xml:space="preserve">Asia. </w:t>
      </w:r>
      <w:r w:rsidR="00BB7F21" w:rsidRPr="00F740E4">
        <w:rPr>
          <w:color w:val="auto"/>
          <w:sz w:val="24"/>
          <w:szCs w:val="24"/>
        </w:rPr>
        <w:t>In early 2013,</w:t>
      </w:r>
      <w:r w:rsidR="00385082" w:rsidRPr="00F740E4">
        <w:rPr>
          <w:color w:val="auto"/>
          <w:sz w:val="24"/>
          <w:szCs w:val="24"/>
        </w:rPr>
        <w:t xml:space="preserve"> </w:t>
      </w:r>
      <w:r w:rsidR="00F740E4" w:rsidRPr="00F740E4">
        <w:rPr>
          <w:color w:val="auto"/>
          <w:sz w:val="24"/>
          <w:szCs w:val="24"/>
        </w:rPr>
        <w:t xml:space="preserve">LIRNEasia </w:t>
      </w:r>
      <w:r w:rsidR="00582DAD">
        <w:rPr>
          <w:color w:val="auto"/>
          <w:sz w:val="24"/>
          <w:szCs w:val="24"/>
        </w:rPr>
        <w:t xml:space="preserve">has </w:t>
      </w:r>
      <w:r w:rsidR="00BB7F21" w:rsidRPr="00F740E4">
        <w:rPr>
          <w:color w:val="auto"/>
          <w:sz w:val="24"/>
          <w:szCs w:val="24"/>
        </w:rPr>
        <w:t>entered into a</w:t>
      </w:r>
      <w:r w:rsidR="00F740E4" w:rsidRPr="00F740E4">
        <w:rPr>
          <w:color w:val="auto"/>
          <w:sz w:val="24"/>
          <w:szCs w:val="24"/>
        </w:rPr>
        <w:t xml:space="preserve"> partnership with </w:t>
      </w:r>
      <w:r w:rsidR="00DA3335">
        <w:rPr>
          <w:color w:val="auto"/>
          <w:sz w:val="24"/>
          <w:szCs w:val="24"/>
        </w:rPr>
        <w:t xml:space="preserve">ESCAP to </w:t>
      </w:r>
      <w:r w:rsidR="00F740E4" w:rsidRPr="00F740E4">
        <w:rPr>
          <w:rFonts w:cs="Courier New"/>
          <w:sz w:val="24"/>
          <w:szCs w:val="24"/>
        </w:rPr>
        <w:t xml:space="preserve">review and strengthen </w:t>
      </w:r>
      <w:r w:rsidR="00B30A8A">
        <w:rPr>
          <w:rFonts w:cs="Courier New"/>
          <w:sz w:val="24"/>
          <w:szCs w:val="24"/>
        </w:rPr>
        <w:t xml:space="preserve">the latter’s </w:t>
      </w:r>
      <w:r w:rsidR="00F740E4" w:rsidRPr="00F740E4">
        <w:rPr>
          <w:rFonts w:cs="Courier New"/>
          <w:sz w:val="24"/>
          <w:szCs w:val="24"/>
        </w:rPr>
        <w:t>policy recommendations</w:t>
      </w:r>
      <w:r w:rsidR="00DA3335">
        <w:rPr>
          <w:rFonts w:cs="Courier New"/>
          <w:sz w:val="24"/>
          <w:szCs w:val="24"/>
        </w:rPr>
        <w:t xml:space="preserve">. LIRNEasia </w:t>
      </w:r>
      <w:r>
        <w:rPr>
          <w:rFonts w:cs="Courier New"/>
          <w:sz w:val="24"/>
          <w:szCs w:val="24"/>
        </w:rPr>
        <w:t xml:space="preserve">is </w:t>
      </w:r>
      <w:r w:rsidR="00DA3335">
        <w:rPr>
          <w:rFonts w:cs="Courier New"/>
          <w:sz w:val="24"/>
          <w:szCs w:val="24"/>
        </w:rPr>
        <w:t xml:space="preserve">also </w:t>
      </w:r>
      <w:r w:rsidR="00F740E4" w:rsidRPr="00F740E4">
        <w:rPr>
          <w:rFonts w:cs="Courier New"/>
          <w:sz w:val="24"/>
          <w:szCs w:val="24"/>
        </w:rPr>
        <w:t>assist</w:t>
      </w:r>
      <w:r>
        <w:rPr>
          <w:rFonts w:cs="Courier New"/>
          <w:sz w:val="24"/>
          <w:szCs w:val="24"/>
        </w:rPr>
        <w:t>ing</w:t>
      </w:r>
      <w:r w:rsidR="00F740E4" w:rsidRPr="00F740E4">
        <w:rPr>
          <w:rFonts w:cs="Courier New"/>
          <w:sz w:val="24"/>
          <w:szCs w:val="24"/>
        </w:rPr>
        <w:t xml:space="preserve"> the ESCAP secretariat in developing well targeted and </w:t>
      </w:r>
      <w:r w:rsidR="00DA3335" w:rsidRPr="00F740E4">
        <w:rPr>
          <w:rFonts w:cs="Courier New"/>
          <w:sz w:val="24"/>
          <w:szCs w:val="24"/>
        </w:rPr>
        <w:t>policy relevant briefs that lead</w:t>
      </w:r>
      <w:r w:rsidR="00F740E4" w:rsidRPr="00F740E4">
        <w:rPr>
          <w:rFonts w:cs="Courier New"/>
          <w:sz w:val="24"/>
          <w:szCs w:val="24"/>
        </w:rPr>
        <w:t xml:space="preserve"> to actionable recommendations</w:t>
      </w:r>
      <w:r w:rsidR="00E53F92">
        <w:rPr>
          <w:rFonts w:cs="Courier New"/>
          <w:sz w:val="24"/>
          <w:szCs w:val="24"/>
        </w:rPr>
        <w:t xml:space="preserve"> aimed at senior policy makers.</w:t>
      </w:r>
    </w:p>
    <w:p w14:paraId="6BBF6E0C" w14:textId="77777777" w:rsidR="00F740E4" w:rsidRPr="00F740E4" w:rsidRDefault="00F740E4" w:rsidP="00F740E4">
      <w:pPr>
        <w:jc w:val="both"/>
        <w:rPr>
          <w:rFonts w:cs="Courier New"/>
          <w:sz w:val="24"/>
          <w:szCs w:val="24"/>
        </w:rPr>
      </w:pPr>
    </w:p>
    <w:p w14:paraId="6BBF6E0D" w14:textId="77777777" w:rsidR="00385082" w:rsidRPr="005A3D93" w:rsidRDefault="00B30A8A" w:rsidP="00385082">
      <w:pPr>
        <w:jc w:val="both"/>
        <w:rPr>
          <w:sz w:val="24"/>
        </w:rPr>
      </w:pPr>
      <w:r w:rsidRPr="00B30A8A">
        <w:rPr>
          <w:sz w:val="24"/>
          <w:szCs w:val="24"/>
        </w:rPr>
        <w:t>ESCAP has been fostering the Asian Highway. All the members of this multi-country highway network are also by default the member</w:t>
      </w:r>
      <w:r w:rsidR="00490615">
        <w:rPr>
          <w:sz w:val="24"/>
          <w:szCs w:val="24"/>
        </w:rPr>
        <w:t xml:space="preserve"> states</w:t>
      </w:r>
      <w:r w:rsidRPr="00B30A8A">
        <w:rPr>
          <w:sz w:val="24"/>
          <w:szCs w:val="24"/>
        </w:rPr>
        <w:t xml:space="preserve"> of the ITU. Therefore, </w:t>
      </w:r>
      <w:r>
        <w:rPr>
          <w:sz w:val="24"/>
          <w:szCs w:val="24"/>
        </w:rPr>
        <w:t xml:space="preserve">LIRNEasia underscores the importance of partnership between ESCAP and ITU </w:t>
      </w:r>
      <w:r w:rsidRPr="00B30A8A">
        <w:rPr>
          <w:sz w:val="24"/>
          <w:szCs w:val="24"/>
        </w:rPr>
        <w:t xml:space="preserve">to </w:t>
      </w:r>
      <w:r>
        <w:rPr>
          <w:sz w:val="24"/>
          <w:szCs w:val="24"/>
        </w:rPr>
        <w:t>materialize</w:t>
      </w:r>
      <w:r w:rsidRPr="00B30A8A">
        <w:rPr>
          <w:sz w:val="24"/>
          <w:szCs w:val="24"/>
        </w:rPr>
        <w:t xml:space="preserve"> the concept of “Asia-Pacific Information Superhighway”.</w:t>
      </w:r>
      <w:r w:rsidR="00D92A1B">
        <w:rPr>
          <w:sz w:val="24"/>
          <w:szCs w:val="24"/>
        </w:rPr>
        <w:t xml:space="preserve"> Because, this initiative truly captures the Broadband Commission’s spirit of “</w:t>
      </w:r>
      <w:r w:rsidR="00D92A1B" w:rsidRPr="00D92A1B">
        <w:rPr>
          <w:sz w:val="24"/>
          <w:szCs w:val="24"/>
        </w:rPr>
        <w:t>Policy Recommendations to Maximize the Impact of Broadband</w:t>
      </w:r>
      <w:r w:rsidR="00D92A1B">
        <w:rPr>
          <w:sz w:val="24"/>
          <w:szCs w:val="24"/>
        </w:rPr>
        <w:t>.”</w:t>
      </w:r>
      <w:r w:rsidR="00D92A1B" w:rsidRPr="00FF0EDD">
        <w:rPr>
          <w:rStyle w:val="EndnoteReference"/>
          <w:szCs w:val="24"/>
          <w:u w:val="none"/>
        </w:rPr>
        <w:endnoteReference w:id="1"/>
      </w:r>
    </w:p>
    <w:p w14:paraId="6BBF6E0E" w14:textId="77777777" w:rsidR="00385082" w:rsidRPr="005A3D93" w:rsidRDefault="00385082" w:rsidP="00385082">
      <w:pPr>
        <w:jc w:val="both"/>
        <w:rPr>
          <w:sz w:val="24"/>
        </w:rPr>
      </w:pPr>
    </w:p>
    <w:p w14:paraId="6BBF6E0F" w14:textId="77777777" w:rsidR="00385082" w:rsidRPr="005A3D93" w:rsidRDefault="00D92A1B" w:rsidP="00385082">
      <w:pPr>
        <w:jc w:val="both"/>
        <w:rPr>
          <w:sz w:val="24"/>
        </w:rPr>
      </w:pPr>
      <w:r>
        <w:rPr>
          <w:sz w:val="24"/>
        </w:rPr>
        <w:t>This document</w:t>
      </w:r>
      <w:r w:rsidR="00B30A8A" w:rsidRPr="00B30A8A">
        <w:rPr>
          <w:sz w:val="24"/>
        </w:rPr>
        <w:t xml:space="preserve"> is </w:t>
      </w:r>
      <w:r w:rsidR="00FF0EDD">
        <w:rPr>
          <w:sz w:val="24"/>
        </w:rPr>
        <w:t>the result of</w:t>
      </w:r>
      <w:r w:rsidR="00B30A8A" w:rsidRPr="00B30A8A">
        <w:rPr>
          <w:sz w:val="24"/>
        </w:rPr>
        <w:t xml:space="preserve"> </w:t>
      </w:r>
      <w:r>
        <w:rPr>
          <w:sz w:val="24"/>
        </w:rPr>
        <w:t>LIRNEasia’s</w:t>
      </w:r>
      <w:r w:rsidR="00B30A8A" w:rsidRPr="00B30A8A">
        <w:rPr>
          <w:sz w:val="24"/>
        </w:rPr>
        <w:t xml:space="preserve"> engagement with ESCAP</w:t>
      </w:r>
      <w:r>
        <w:rPr>
          <w:sz w:val="24"/>
        </w:rPr>
        <w:t>.</w:t>
      </w:r>
      <w:r w:rsidR="00B30A8A" w:rsidRPr="00B30A8A">
        <w:rPr>
          <w:sz w:val="24"/>
        </w:rPr>
        <w:t xml:space="preserve"> </w:t>
      </w:r>
      <w:r w:rsidR="00FF0EDD">
        <w:rPr>
          <w:sz w:val="24"/>
        </w:rPr>
        <w:t>I</w:t>
      </w:r>
      <w:r>
        <w:rPr>
          <w:sz w:val="24"/>
        </w:rPr>
        <w:t xml:space="preserve">t </w:t>
      </w:r>
      <w:r w:rsidR="00B30A8A" w:rsidRPr="00B30A8A">
        <w:rPr>
          <w:sz w:val="24"/>
        </w:rPr>
        <w:t>intend</w:t>
      </w:r>
      <w:r w:rsidR="00FF0EDD">
        <w:rPr>
          <w:sz w:val="24"/>
        </w:rPr>
        <w:t>s</w:t>
      </w:r>
      <w:r w:rsidR="00B30A8A" w:rsidRPr="00B30A8A">
        <w:rPr>
          <w:sz w:val="24"/>
        </w:rPr>
        <w:t xml:space="preserve"> to highlight the problem</w:t>
      </w:r>
      <w:r w:rsidR="00FF0EDD">
        <w:rPr>
          <w:sz w:val="24"/>
        </w:rPr>
        <w:t xml:space="preserve">s pertaining to cross-border connectivity being the major </w:t>
      </w:r>
      <w:r w:rsidR="002F1D05">
        <w:rPr>
          <w:sz w:val="24"/>
        </w:rPr>
        <w:t>cause of digital divide</w:t>
      </w:r>
      <w:r w:rsidR="00FF0EDD">
        <w:rPr>
          <w:sz w:val="24"/>
        </w:rPr>
        <w:t xml:space="preserve">. </w:t>
      </w:r>
      <w:r w:rsidR="00156F4E">
        <w:rPr>
          <w:sz w:val="24"/>
        </w:rPr>
        <w:t>Most importantly, it highlights the diminished functional differences between terrestrial and submarine cable networks in long-haul telecommunication applications.</w:t>
      </w:r>
    </w:p>
    <w:p w14:paraId="6BBF6E10" w14:textId="77777777" w:rsidR="00C000D6" w:rsidRDefault="00C000D6">
      <w:pPr>
        <w:rPr>
          <w:sz w:val="24"/>
        </w:rPr>
      </w:pPr>
      <w:r>
        <w:rPr>
          <w:sz w:val="24"/>
        </w:rPr>
        <w:br w:type="page"/>
      </w:r>
    </w:p>
    <w:p w14:paraId="6BBF6E11" w14:textId="77777777" w:rsidR="00385082" w:rsidRPr="00E3064D" w:rsidRDefault="00385082" w:rsidP="00C000D6">
      <w:pPr>
        <w:pStyle w:val="Heading1"/>
      </w:pPr>
      <w:bookmarkStart w:id="2" w:name="_Toc378815249"/>
      <w:r w:rsidRPr="00852B87">
        <w:lastRenderedPageBreak/>
        <w:t>2. Submarine cables</w:t>
      </w:r>
      <w:bookmarkStart w:id="3" w:name="_Toc370608383"/>
      <w:bookmarkEnd w:id="2"/>
    </w:p>
    <w:p w14:paraId="6BBF6E12" w14:textId="77777777" w:rsidR="00385082" w:rsidRPr="00397FE5" w:rsidRDefault="00385082" w:rsidP="00385082">
      <w:pPr>
        <w:jc w:val="both"/>
        <w:rPr>
          <w:sz w:val="24"/>
          <w:szCs w:val="24"/>
        </w:rPr>
      </w:pPr>
      <w:bookmarkStart w:id="4" w:name="_Toc370608384"/>
      <w:bookmarkStart w:id="5" w:name="_Toc378815250"/>
      <w:bookmarkEnd w:id="3"/>
      <w:r w:rsidRPr="00430F41">
        <w:rPr>
          <w:rStyle w:val="Heading2Char"/>
        </w:rPr>
        <w:t>2.1 Transatlantic - U.S.A. to Europe:</w:t>
      </w:r>
      <w:bookmarkEnd w:id="4"/>
      <w:bookmarkEnd w:id="5"/>
      <w:r>
        <w:rPr>
          <w:rFonts w:asciiTheme="majorHAnsi" w:hAnsiTheme="majorHAnsi"/>
          <w:sz w:val="24"/>
          <w:szCs w:val="24"/>
        </w:rPr>
        <w:t xml:space="preserve"> </w:t>
      </w:r>
      <w:r w:rsidRPr="00397FE5">
        <w:rPr>
          <w:sz w:val="24"/>
          <w:szCs w:val="24"/>
        </w:rPr>
        <w:t>First generation optical fiber, with unprecedented speed and capacity, had immediately started replacing the undersea networks’ coaxial cables and microwave links in terrestrial transmission systems. Develop</w:t>
      </w:r>
      <w:r>
        <w:rPr>
          <w:sz w:val="24"/>
          <w:szCs w:val="24"/>
        </w:rPr>
        <w:t>ed</w:t>
      </w:r>
      <w:r w:rsidRPr="00397FE5">
        <w:rPr>
          <w:sz w:val="24"/>
          <w:szCs w:val="24"/>
        </w:rPr>
        <w:t xml:space="preserve"> economies were the early adopters due to high costs of optical fiber and ancillaries. Like any groundbreaking technology, knowhow </w:t>
      </w:r>
      <w:r>
        <w:rPr>
          <w:sz w:val="24"/>
          <w:szCs w:val="24"/>
        </w:rPr>
        <w:t>of</w:t>
      </w:r>
      <w:r w:rsidRPr="00397FE5">
        <w:rPr>
          <w:sz w:val="24"/>
          <w:szCs w:val="24"/>
        </w:rPr>
        <w:t xml:space="preserve"> commission</w:t>
      </w:r>
      <w:r>
        <w:rPr>
          <w:sz w:val="24"/>
          <w:szCs w:val="24"/>
        </w:rPr>
        <w:t>ing</w:t>
      </w:r>
      <w:r w:rsidRPr="00397FE5">
        <w:rPr>
          <w:sz w:val="24"/>
          <w:szCs w:val="24"/>
        </w:rPr>
        <w:t xml:space="preserve"> the optical fiber system also remained in the exclusive domain of the developed countries. </w:t>
      </w:r>
    </w:p>
    <w:p w14:paraId="6BBF6E13" w14:textId="77777777" w:rsidR="00385082" w:rsidRPr="00397FE5" w:rsidRDefault="00385082" w:rsidP="00385082">
      <w:pPr>
        <w:jc w:val="both"/>
        <w:rPr>
          <w:sz w:val="24"/>
          <w:szCs w:val="24"/>
        </w:rPr>
      </w:pPr>
    </w:p>
    <w:p w14:paraId="6BBF6E14" w14:textId="77777777" w:rsidR="00385082" w:rsidRPr="00397FE5" w:rsidRDefault="00385082" w:rsidP="00385082">
      <w:pPr>
        <w:jc w:val="both"/>
        <w:rPr>
          <w:sz w:val="24"/>
          <w:szCs w:val="24"/>
        </w:rPr>
      </w:pPr>
      <w:r w:rsidRPr="00397FE5">
        <w:rPr>
          <w:sz w:val="24"/>
          <w:szCs w:val="24"/>
        </w:rPr>
        <w:t>According to Terabit Consulting, during 1987 to 2012, more than 1 million route-kilometers of submarine cables were deployed across the Atlantic to link United States with Western Europe. According to another estimate, carriers have deployed some 19 million miles (30.6 million km.) of optical fiber cables across America until 2011.</w:t>
      </w:r>
      <w:r w:rsidRPr="00205C79">
        <w:rPr>
          <w:rStyle w:val="EndnoteReference"/>
          <w:szCs w:val="24"/>
          <w:u w:val="none"/>
        </w:rPr>
        <w:endnoteReference w:id="2"/>
      </w:r>
    </w:p>
    <w:p w14:paraId="6BBF6E15" w14:textId="77777777" w:rsidR="00385082" w:rsidRPr="00397FE5" w:rsidRDefault="00385082" w:rsidP="00385082">
      <w:pPr>
        <w:jc w:val="both"/>
        <w:rPr>
          <w:sz w:val="24"/>
          <w:szCs w:val="24"/>
        </w:rPr>
      </w:pPr>
    </w:p>
    <w:p w14:paraId="6BBF6E16" w14:textId="77777777" w:rsidR="00385082" w:rsidRPr="00397FE5" w:rsidRDefault="00385082" w:rsidP="00385082">
      <w:pPr>
        <w:jc w:val="both"/>
        <w:rPr>
          <w:sz w:val="24"/>
          <w:szCs w:val="24"/>
        </w:rPr>
      </w:pPr>
      <w:r>
        <w:rPr>
          <w:sz w:val="24"/>
          <w:szCs w:val="24"/>
        </w:rPr>
        <w:t>Currently</w:t>
      </w:r>
      <w:r w:rsidRPr="00664E81">
        <w:rPr>
          <w:sz w:val="24"/>
          <w:szCs w:val="24"/>
        </w:rPr>
        <w:t xml:space="preserve"> seven </w:t>
      </w:r>
      <w:r>
        <w:rPr>
          <w:sz w:val="24"/>
          <w:szCs w:val="24"/>
        </w:rPr>
        <w:t>submarine cable</w:t>
      </w:r>
      <w:r w:rsidRPr="00664E81">
        <w:rPr>
          <w:sz w:val="24"/>
          <w:szCs w:val="24"/>
        </w:rPr>
        <w:t xml:space="preserve"> systems </w:t>
      </w:r>
      <w:r>
        <w:rPr>
          <w:sz w:val="24"/>
          <w:szCs w:val="24"/>
        </w:rPr>
        <w:t xml:space="preserve">are functioning </w:t>
      </w:r>
      <w:r w:rsidRPr="00664E81">
        <w:rPr>
          <w:sz w:val="24"/>
          <w:szCs w:val="24"/>
        </w:rPr>
        <w:t>between North</w:t>
      </w:r>
      <w:r>
        <w:rPr>
          <w:sz w:val="24"/>
          <w:szCs w:val="24"/>
        </w:rPr>
        <w:t xml:space="preserve"> </w:t>
      </w:r>
      <w:r w:rsidRPr="00664E81">
        <w:rPr>
          <w:sz w:val="24"/>
          <w:szCs w:val="24"/>
        </w:rPr>
        <w:t>America and Europe</w:t>
      </w:r>
      <w:r>
        <w:rPr>
          <w:sz w:val="24"/>
          <w:szCs w:val="24"/>
        </w:rPr>
        <w:t xml:space="preserve"> (Table 1). They</w:t>
      </w:r>
      <w:r w:rsidRPr="00664E81">
        <w:rPr>
          <w:sz w:val="24"/>
          <w:szCs w:val="24"/>
        </w:rPr>
        <w:t xml:space="preserve"> are owned by six entities: Apollo SCS Ltd. (a</w:t>
      </w:r>
      <w:r>
        <w:rPr>
          <w:sz w:val="24"/>
          <w:szCs w:val="24"/>
        </w:rPr>
        <w:t xml:space="preserve"> </w:t>
      </w:r>
      <w:r w:rsidRPr="00664E81">
        <w:rPr>
          <w:sz w:val="24"/>
          <w:szCs w:val="24"/>
        </w:rPr>
        <w:t xml:space="preserve">joint venture between </w:t>
      </w:r>
      <w:r>
        <w:rPr>
          <w:sz w:val="24"/>
          <w:szCs w:val="24"/>
        </w:rPr>
        <w:t>Vodafone</w:t>
      </w:r>
      <w:r w:rsidRPr="00664E81">
        <w:rPr>
          <w:sz w:val="24"/>
          <w:szCs w:val="24"/>
        </w:rPr>
        <w:t xml:space="preserve"> and Alcatel-Lucent), Level 3 (formerly Global Crossing), Hibernia Networks (owned by Columbia Ventures</w:t>
      </w:r>
      <w:r>
        <w:rPr>
          <w:sz w:val="24"/>
          <w:szCs w:val="24"/>
        </w:rPr>
        <w:t xml:space="preserve"> </w:t>
      </w:r>
      <w:r w:rsidRPr="00664E81">
        <w:rPr>
          <w:sz w:val="24"/>
          <w:szCs w:val="24"/>
        </w:rPr>
        <w:t>Corporation and Constellation Ventures Partners), Reliance</w:t>
      </w:r>
      <w:r>
        <w:rPr>
          <w:sz w:val="24"/>
          <w:szCs w:val="24"/>
        </w:rPr>
        <w:t xml:space="preserve"> </w:t>
      </w:r>
      <w:r w:rsidRPr="00664E81">
        <w:rPr>
          <w:sz w:val="24"/>
          <w:szCs w:val="24"/>
        </w:rPr>
        <w:t>Globalcom, Tata Communications, and the TAT-14 consortium.</w:t>
      </w:r>
      <w:r>
        <w:rPr>
          <w:sz w:val="24"/>
          <w:szCs w:val="24"/>
        </w:rPr>
        <w:t xml:space="preserve"> </w:t>
      </w:r>
    </w:p>
    <w:p w14:paraId="6BBF6E17" w14:textId="77777777" w:rsidR="00385082" w:rsidRDefault="00385082" w:rsidP="00385082">
      <w:pPr>
        <w:jc w:val="both"/>
        <w:rPr>
          <w:sz w:val="24"/>
          <w:szCs w:val="24"/>
        </w:rPr>
      </w:pPr>
    </w:p>
    <w:tbl>
      <w:tblPr>
        <w:tblW w:w="969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1004"/>
        <w:gridCol w:w="886"/>
        <w:gridCol w:w="1275"/>
        <w:gridCol w:w="1440"/>
        <w:gridCol w:w="2462"/>
      </w:tblGrid>
      <w:tr w:rsidR="00385082" w:rsidRPr="00BF35E5" w14:paraId="6BBF6E19" w14:textId="77777777" w:rsidTr="00081C33">
        <w:trPr>
          <w:trHeight w:val="300"/>
        </w:trPr>
        <w:tc>
          <w:tcPr>
            <w:tcW w:w="9691" w:type="dxa"/>
            <w:gridSpan w:val="6"/>
            <w:shd w:val="clear" w:color="auto" w:fill="auto"/>
            <w:noWrap/>
            <w:vAlign w:val="bottom"/>
            <w:hideMark/>
          </w:tcPr>
          <w:p w14:paraId="6BBF6E18" w14:textId="77777777" w:rsidR="00385082" w:rsidRPr="00BF35E5" w:rsidRDefault="00385082" w:rsidP="00081C33">
            <w:pPr>
              <w:jc w:val="center"/>
              <w:rPr>
                <w:rFonts w:ascii="Calibri" w:hAnsi="Calibri"/>
                <w:b/>
                <w:kern w:val="0"/>
                <w:sz w:val="22"/>
                <w:szCs w:val="22"/>
              </w:rPr>
            </w:pPr>
            <w:r w:rsidRPr="00FE75D8">
              <w:rPr>
                <w:rFonts w:ascii="Calibri" w:hAnsi="Calibri"/>
                <w:b/>
                <w:kern w:val="0"/>
                <w:sz w:val="22"/>
                <w:szCs w:val="22"/>
              </w:rPr>
              <w:t xml:space="preserve">Table 1: </w:t>
            </w:r>
            <w:r w:rsidRPr="00BF35E5">
              <w:rPr>
                <w:rFonts w:ascii="Calibri" w:hAnsi="Calibri"/>
                <w:b/>
                <w:kern w:val="0"/>
                <w:sz w:val="22"/>
                <w:szCs w:val="22"/>
              </w:rPr>
              <w:t>Existing Transaltantic (U.S.A. to Europe) Cable Systems</w:t>
            </w:r>
          </w:p>
        </w:tc>
      </w:tr>
      <w:tr w:rsidR="00385082" w:rsidRPr="00BF35E5" w14:paraId="6BBF6E20" w14:textId="77777777" w:rsidTr="00081C33">
        <w:trPr>
          <w:trHeight w:val="300"/>
        </w:trPr>
        <w:tc>
          <w:tcPr>
            <w:tcW w:w="2624" w:type="dxa"/>
            <w:shd w:val="clear" w:color="auto" w:fill="auto"/>
            <w:noWrap/>
            <w:vAlign w:val="center"/>
            <w:hideMark/>
          </w:tcPr>
          <w:p w14:paraId="6BBF6E1A" w14:textId="77777777" w:rsidR="00385082" w:rsidRPr="00BF35E5" w:rsidRDefault="00385082" w:rsidP="00081C33">
            <w:pPr>
              <w:jc w:val="center"/>
              <w:rPr>
                <w:rFonts w:ascii="Calibri" w:hAnsi="Calibri"/>
                <w:kern w:val="0"/>
                <w:sz w:val="22"/>
                <w:szCs w:val="22"/>
              </w:rPr>
            </w:pPr>
            <w:r w:rsidRPr="00BF35E5">
              <w:rPr>
                <w:rFonts w:ascii="Calibri" w:hAnsi="Calibri"/>
                <w:kern w:val="0"/>
                <w:sz w:val="22"/>
                <w:szCs w:val="22"/>
              </w:rPr>
              <w:t>Submarine Network Name</w:t>
            </w:r>
          </w:p>
        </w:tc>
        <w:tc>
          <w:tcPr>
            <w:tcW w:w="1004" w:type="dxa"/>
            <w:shd w:val="clear" w:color="auto" w:fill="auto"/>
            <w:noWrap/>
            <w:vAlign w:val="center"/>
            <w:hideMark/>
          </w:tcPr>
          <w:p w14:paraId="6BBF6E1B" w14:textId="77777777" w:rsidR="00385082" w:rsidRPr="00BF35E5" w:rsidRDefault="00385082" w:rsidP="00081C33">
            <w:pPr>
              <w:jc w:val="center"/>
              <w:rPr>
                <w:rFonts w:ascii="Calibri" w:hAnsi="Calibri"/>
                <w:kern w:val="0"/>
                <w:sz w:val="22"/>
                <w:szCs w:val="22"/>
              </w:rPr>
            </w:pPr>
            <w:r w:rsidRPr="00BF35E5">
              <w:rPr>
                <w:rFonts w:ascii="Calibri" w:hAnsi="Calibri"/>
                <w:kern w:val="0"/>
                <w:sz w:val="22"/>
                <w:szCs w:val="22"/>
              </w:rPr>
              <w:t>RFS Year</w:t>
            </w:r>
          </w:p>
        </w:tc>
        <w:tc>
          <w:tcPr>
            <w:tcW w:w="886" w:type="dxa"/>
            <w:shd w:val="clear" w:color="auto" w:fill="auto"/>
            <w:noWrap/>
            <w:vAlign w:val="center"/>
            <w:hideMark/>
          </w:tcPr>
          <w:p w14:paraId="6BBF6E1C" w14:textId="77777777" w:rsidR="00385082" w:rsidRPr="00BF35E5" w:rsidRDefault="00385082" w:rsidP="00081C33">
            <w:pPr>
              <w:jc w:val="center"/>
              <w:rPr>
                <w:rFonts w:ascii="Calibri" w:hAnsi="Calibri"/>
                <w:kern w:val="0"/>
                <w:sz w:val="22"/>
                <w:szCs w:val="22"/>
              </w:rPr>
            </w:pPr>
            <w:r w:rsidRPr="00BF35E5">
              <w:rPr>
                <w:rFonts w:ascii="Calibri" w:hAnsi="Calibri"/>
                <w:kern w:val="0"/>
                <w:sz w:val="22"/>
                <w:szCs w:val="22"/>
              </w:rPr>
              <w:t>Length (km)</w:t>
            </w:r>
          </w:p>
        </w:tc>
        <w:tc>
          <w:tcPr>
            <w:tcW w:w="1275" w:type="dxa"/>
            <w:shd w:val="clear" w:color="auto" w:fill="auto"/>
            <w:noWrap/>
            <w:vAlign w:val="center"/>
            <w:hideMark/>
          </w:tcPr>
          <w:p w14:paraId="6BBF6E1D" w14:textId="77777777" w:rsidR="00385082" w:rsidRPr="00BF35E5" w:rsidRDefault="00385082" w:rsidP="00081C33">
            <w:pPr>
              <w:jc w:val="center"/>
              <w:rPr>
                <w:rFonts w:ascii="Calibri" w:hAnsi="Calibri"/>
                <w:kern w:val="0"/>
                <w:sz w:val="22"/>
                <w:szCs w:val="22"/>
              </w:rPr>
            </w:pPr>
            <w:r w:rsidRPr="00BF35E5">
              <w:rPr>
                <w:rFonts w:ascii="Calibri" w:hAnsi="Calibri"/>
                <w:kern w:val="0"/>
                <w:sz w:val="22"/>
                <w:szCs w:val="22"/>
              </w:rPr>
              <w:t>Lit Capacity</w:t>
            </w:r>
            <w:r w:rsidRPr="00FE75D8">
              <w:rPr>
                <w:rFonts w:ascii="Calibri" w:hAnsi="Calibri"/>
                <w:kern w:val="0"/>
                <w:sz w:val="22"/>
                <w:szCs w:val="22"/>
              </w:rPr>
              <w:t xml:space="preserve"> (Gbps)</w:t>
            </w:r>
          </w:p>
        </w:tc>
        <w:tc>
          <w:tcPr>
            <w:tcW w:w="1440" w:type="dxa"/>
            <w:shd w:val="clear" w:color="auto" w:fill="auto"/>
            <w:noWrap/>
            <w:vAlign w:val="center"/>
            <w:hideMark/>
          </w:tcPr>
          <w:p w14:paraId="6BBF6E1E" w14:textId="77777777" w:rsidR="00385082" w:rsidRPr="00BF35E5" w:rsidRDefault="00385082" w:rsidP="00081C33">
            <w:pPr>
              <w:jc w:val="center"/>
              <w:rPr>
                <w:rFonts w:ascii="Calibri" w:hAnsi="Calibri"/>
                <w:kern w:val="0"/>
                <w:sz w:val="22"/>
                <w:szCs w:val="22"/>
              </w:rPr>
            </w:pPr>
            <w:r w:rsidRPr="00BF35E5">
              <w:rPr>
                <w:rFonts w:ascii="Calibri" w:hAnsi="Calibri"/>
                <w:kern w:val="0"/>
                <w:sz w:val="22"/>
                <w:szCs w:val="22"/>
              </w:rPr>
              <w:t>Max Capacity</w:t>
            </w:r>
            <w:r w:rsidRPr="00FE75D8">
              <w:rPr>
                <w:rFonts w:ascii="Calibri" w:hAnsi="Calibri"/>
                <w:kern w:val="0"/>
                <w:sz w:val="22"/>
                <w:szCs w:val="22"/>
              </w:rPr>
              <w:t xml:space="preserve"> (Gbps)</w:t>
            </w:r>
          </w:p>
        </w:tc>
        <w:tc>
          <w:tcPr>
            <w:tcW w:w="2462" w:type="dxa"/>
            <w:shd w:val="clear" w:color="auto" w:fill="auto"/>
            <w:noWrap/>
            <w:vAlign w:val="center"/>
            <w:hideMark/>
          </w:tcPr>
          <w:p w14:paraId="6BBF6E1F" w14:textId="77777777" w:rsidR="00385082" w:rsidRPr="00BF35E5" w:rsidRDefault="00385082" w:rsidP="00081C33">
            <w:pPr>
              <w:jc w:val="center"/>
              <w:rPr>
                <w:rFonts w:ascii="Calibri" w:hAnsi="Calibri"/>
                <w:kern w:val="0"/>
                <w:sz w:val="22"/>
                <w:szCs w:val="22"/>
              </w:rPr>
            </w:pPr>
            <w:r w:rsidRPr="00BF35E5">
              <w:rPr>
                <w:rFonts w:ascii="Calibri" w:hAnsi="Calibri"/>
                <w:kern w:val="0"/>
                <w:sz w:val="22"/>
                <w:szCs w:val="22"/>
              </w:rPr>
              <w:t>Owner(s)</w:t>
            </w:r>
          </w:p>
        </w:tc>
      </w:tr>
      <w:tr w:rsidR="00385082" w:rsidRPr="00BF35E5" w14:paraId="6BBF6E27" w14:textId="77777777" w:rsidTr="00081C33">
        <w:trPr>
          <w:trHeight w:val="300"/>
        </w:trPr>
        <w:tc>
          <w:tcPr>
            <w:tcW w:w="2624" w:type="dxa"/>
            <w:shd w:val="clear" w:color="auto" w:fill="auto"/>
            <w:noWrap/>
            <w:vAlign w:val="bottom"/>
            <w:hideMark/>
          </w:tcPr>
          <w:p w14:paraId="6BBF6E21" w14:textId="77777777" w:rsidR="00385082" w:rsidRPr="00BF35E5" w:rsidRDefault="00385082" w:rsidP="00081C33">
            <w:pPr>
              <w:rPr>
                <w:rFonts w:ascii="Calibri" w:hAnsi="Calibri"/>
                <w:kern w:val="0"/>
                <w:sz w:val="22"/>
                <w:szCs w:val="22"/>
              </w:rPr>
            </w:pPr>
            <w:r w:rsidRPr="00BF35E5">
              <w:rPr>
                <w:rFonts w:ascii="Calibri" w:hAnsi="Calibri"/>
                <w:kern w:val="0"/>
                <w:sz w:val="22"/>
                <w:szCs w:val="22"/>
              </w:rPr>
              <w:t>Apollo</w:t>
            </w:r>
          </w:p>
        </w:tc>
        <w:tc>
          <w:tcPr>
            <w:tcW w:w="1004" w:type="dxa"/>
            <w:shd w:val="clear" w:color="auto" w:fill="auto"/>
            <w:noWrap/>
            <w:vAlign w:val="bottom"/>
            <w:hideMark/>
          </w:tcPr>
          <w:p w14:paraId="6BBF6E22"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2003</w:t>
            </w:r>
          </w:p>
        </w:tc>
        <w:tc>
          <w:tcPr>
            <w:tcW w:w="886" w:type="dxa"/>
            <w:shd w:val="clear" w:color="auto" w:fill="auto"/>
            <w:noWrap/>
            <w:vAlign w:val="bottom"/>
            <w:hideMark/>
          </w:tcPr>
          <w:p w14:paraId="6BBF6E23"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13,000</w:t>
            </w:r>
          </w:p>
        </w:tc>
        <w:tc>
          <w:tcPr>
            <w:tcW w:w="1275" w:type="dxa"/>
            <w:shd w:val="clear" w:color="auto" w:fill="auto"/>
            <w:noWrap/>
            <w:vAlign w:val="bottom"/>
            <w:hideMark/>
          </w:tcPr>
          <w:p w14:paraId="6BBF6E24"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3,650</w:t>
            </w:r>
          </w:p>
        </w:tc>
        <w:tc>
          <w:tcPr>
            <w:tcW w:w="1440" w:type="dxa"/>
            <w:shd w:val="clear" w:color="auto" w:fill="auto"/>
            <w:noWrap/>
            <w:vAlign w:val="bottom"/>
            <w:hideMark/>
          </w:tcPr>
          <w:p w14:paraId="6BBF6E25"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38,400</w:t>
            </w:r>
          </w:p>
        </w:tc>
        <w:tc>
          <w:tcPr>
            <w:tcW w:w="2462" w:type="dxa"/>
            <w:shd w:val="clear" w:color="auto" w:fill="auto"/>
            <w:noWrap/>
            <w:vAlign w:val="bottom"/>
            <w:hideMark/>
          </w:tcPr>
          <w:p w14:paraId="6BBF6E26"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Vodafone/Alcatel-Lucent</w:t>
            </w:r>
          </w:p>
        </w:tc>
      </w:tr>
      <w:tr w:rsidR="00385082" w:rsidRPr="00BF35E5" w14:paraId="6BBF6E2E" w14:textId="77777777" w:rsidTr="00081C33">
        <w:trPr>
          <w:trHeight w:val="300"/>
        </w:trPr>
        <w:tc>
          <w:tcPr>
            <w:tcW w:w="2624" w:type="dxa"/>
            <w:shd w:val="clear" w:color="auto" w:fill="auto"/>
            <w:noWrap/>
            <w:vAlign w:val="bottom"/>
            <w:hideMark/>
          </w:tcPr>
          <w:p w14:paraId="6BBF6E28" w14:textId="77777777" w:rsidR="00385082" w:rsidRPr="00BF35E5" w:rsidRDefault="00385082" w:rsidP="00081C33">
            <w:pPr>
              <w:rPr>
                <w:rFonts w:ascii="Calibri" w:hAnsi="Calibri"/>
                <w:kern w:val="0"/>
                <w:sz w:val="22"/>
                <w:szCs w:val="22"/>
              </w:rPr>
            </w:pPr>
            <w:r w:rsidRPr="00BF35E5">
              <w:rPr>
                <w:rFonts w:ascii="Calibri" w:hAnsi="Calibri"/>
                <w:kern w:val="0"/>
                <w:sz w:val="22"/>
                <w:szCs w:val="22"/>
              </w:rPr>
              <w:t>Atlantic Crossing-1 (AC-1)</w:t>
            </w:r>
          </w:p>
        </w:tc>
        <w:tc>
          <w:tcPr>
            <w:tcW w:w="1004" w:type="dxa"/>
            <w:shd w:val="clear" w:color="auto" w:fill="auto"/>
            <w:noWrap/>
            <w:vAlign w:val="bottom"/>
            <w:hideMark/>
          </w:tcPr>
          <w:p w14:paraId="6BBF6E29"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1998</w:t>
            </w:r>
          </w:p>
        </w:tc>
        <w:tc>
          <w:tcPr>
            <w:tcW w:w="886" w:type="dxa"/>
            <w:shd w:val="clear" w:color="auto" w:fill="auto"/>
            <w:noWrap/>
            <w:vAlign w:val="bottom"/>
            <w:hideMark/>
          </w:tcPr>
          <w:p w14:paraId="6BBF6E2A"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14,301</w:t>
            </w:r>
          </w:p>
        </w:tc>
        <w:tc>
          <w:tcPr>
            <w:tcW w:w="1275" w:type="dxa"/>
            <w:shd w:val="clear" w:color="auto" w:fill="auto"/>
            <w:noWrap/>
            <w:vAlign w:val="bottom"/>
            <w:hideMark/>
          </w:tcPr>
          <w:p w14:paraId="6BBF6E2B"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1,760</w:t>
            </w:r>
          </w:p>
        </w:tc>
        <w:tc>
          <w:tcPr>
            <w:tcW w:w="1440" w:type="dxa"/>
            <w:shd w:val="clear" w:color="auto" w:fill="auto"/>
            <w:noWrap/>
            <w:vAlign w:val="bottom"/>
            <w:hideMark/>
          </w:tcPr>
          <w:p w14:paraId="6BBF6E2C"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4,480</w:t>
            </w:r>
          </w:p>
        </w:tc>
        <w:tc>
          <w:tcPr>
            <w:tcW w:w="2462" w:type="dxa"/>
            <w:shd w:val="clear" w:color="auto" w:fill="auto"/>
            <w:noWrap/>
            <w:vAlign w:val="bottom"/>
            <w:hideMark/>
          </w:tcPr>
          <w:p w14:paraId="6BBF6E2D"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Level 3</w:t>
            </w:r>
          </w:p>
        </w:tc>
      </w:tr>
      <w:tr w:rsidR="00385082" w:rsidRPr="00BF35E5" w14:paraId="6BBF6E35" w14:textId="77777777" w:rsidTr="00081C33">
        <w:trPr>
          <w:trHeight w:val="300"/>
        </w:trPr>
        <w:tc>
          <w:tcPr>
            <w:tcW w:w="2624" w:type="dxa"/>
            <w:shd w:val="clear" w:color="auto" w:fill="auto"/>
            <w:noWrap/>
            <w:vAlign w:val="bottom"/>
            <w:hideMark/>
          </w:tcPr>
          <w:p w14:paraId="6BBF6E2F" w14:textId="77777777" w:rsidR="00385082" w:rsidRPr="00BF35E5" w:rsidRDefault="00385082" w:rsidP="00081C33">
            <w:pPr>
              <w:rPr>
                <w:rFonts w:ascii="Calibri" w:hAnsi="Calibri"/>
                <w:kern w:val="0"/>
                <w:sz w:val="22"/>
                <w:szCs w:val="22"/>
              </w:rPr>
            </w:pPr>
            <w:r w:rsidRPr="00BF35E5">
              <w:rPr>
                <w:rFonts w:ascii="Calibri" w:hAnsi="Calibri"/>
                <w:kern w:val="0"/>
                <w:sz w:val="22"/>
                <w:szCs w:val="22"/>
              </w:rPr>
              <w:t>Atlantis-2</w:t>
            </w:r>
          </w:p>
        </w:tc>
        <w:tc>
          <w:tcPr>
            <w:tcW w:w="1004" w:type="dxa"/>
            <w:shd w:val="clear" w:color="auto" w:fill="auto"/>
            <w:noWrap/>
            <w:vAlign w:val="bottom"/>
            <w:hideMark/>
          </w:tcPr>
          <w:p w14:paraId="6BBF6E30"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2000</w:t>
            </w:r>
          </w:p>
        </w:tc>
        <w:tc>
          <w:tcPr>
            <w:tcW w:w="886" w:type="dxa"/>
            <w:shd w:val="clear" w:color="auto" w:fill="auto"/>
            <w:noWrap/>
            <w:vAlign w:val="bottom"/>
            <w:hideMark/>
          </w:tcPr>
          <w:p w14:paraId="6BBF6E31"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8,500</w:t>
            </w:r>
          </w:p>
        </w:tc>
        <w:tc>
          <w:tcPr>
            <w:tcW w:w="1275" w:type="dxa"/>
            <w:shd w:val="clear" w:color="auto" w:fill="auto"/>
            <w:noWrap/>
            <w:vAlign w:val="bottom"/>
            <w:hideMark/>
          </w:tcPr>
          <w:p w14:paraId="6BBF6E32"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40</w:t>
            </w:r>
          </w:p>
        </w:tc>
        <w:tc>
          <w:tcPr>
            <w:tcW w:w="1440" w:type="dxa"/>
            <w:shd w:val="clear" w:color="auto" w:fill="auto"/>
            <w:noWrap/>
            <w:vAlign w:val="bottom"/>
            <w:hideMark/>
          </w:tcPr>
          <w:p w14:paraId="6BBF6E33"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160</w:t>
            </w:r>
          </w:p>
        </w:tc>
        <w:tc>
          <w:tcPr>
            <w:tcW w:w="2462" w:type="dxa"/>
            <w:shd w:val="clear" w:color="auto" w:fill="auto"/>
            <w:noWrap/>
            <w:vAlign w:val="bottom"/>
            <w:hideMark/>
          </w:tcPr>
          <w:p w14:paraId="6BBF6E34"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Consortium</w:t>
            </w:r>
          </w:p>
        </w:tc>
      </w:tr>
      <w:tr w:rsidR="00385082" w:rsidRPr="00BF35E5" w14:paraId="6BBF6E3C" w14:textId="77777777" w:rsidTr="00081C33">
        <w:trPr>
          <w:trHeight w:val="300"/>
        </w:trPr>
        <w:tc>
          <w:tcPr>
            <w:tcW w:w="2624" w:type="dxa"/>
            <w:shd w:val="clear" w:color="auto" w:fill="auto"/>
            <w:noWrap/>
            <w:vAlign w:val="bottom"/>
            <w:hideMark/>
          </w:tcPr>
          <w:p w14:paraId="6BBF6E36" w14:textId="77777777" w:rsidR="00385082" w:rsidRPr="00BF35E5" w:rsidRDefault="00385082" w:rsidP="00081C33">
            <w:pPr>
              <w:rPr>
                <w:rFonts w:ascii="Calibri" w:hAnsi="Calibri"/>
                <w:kern w:val="0"/>
                <w:sz w:val="22"/>
                <w:szCs w:val="22"/>
              </w:rPr>
            </w:pPr>
            <w:r w:rsidRPr="00BF35E5">
              <w:rPr>
                <w:rFonts w:ascii="Calibri" w:hAnsi="Calibri"/>
                <w:kern w:val="0"/>
                <w:sz w:val="22"/>
                <w:szCs w:val="22"/>
              </w:rPr>
              <w:t>Columbus-3</w:t>
            </w:r>
          </w:p>
        </w:tc>
        <w:tc>
          <w:tcPr>
            <w:tcW w:w="1004" w:type="dxa"/>
            <w:shd w:val="clear" w:color="auto" w:fill="auto"/>
            <w:noWrap/>
            <w:vAlign w:val="bottom"/>
            <w:hideMark/>
          </w:tcPr>
          <w:p w14:paraId="6BBF6E37"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1999</w:t>
            </w:r>
          </w:p>
        </w:tc>
        <w:tc>
          <w:tcPr>
            <w:tcW w:w="886" w:type="dxa"/>
            <w:shd w:val="clear" w:color="auto" w:fill="auto"/>
            <w:noWrap/>
            <w:vAlign w:val="bottom"/>
            <w:hideMark/>
          </w:tcPr>
          <w:p w14:paraId="6BBF6E38"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9,833</w:t>
            </w:r>
          </w:p>
        </w:tc>
        <w:tc>
          <w:tcPr>
            <w:tcW w:w="1275" w:type="dxa"/>
            <w:shd w:val="clear" w:color="auto" w:fill="auto"/>
            <w:noWrap/>
            <w:vAlign w:val="bottom"/>
            <w:hideMark/>
          </w:tcPr>
          <w:p w14:paraId="6BBF6E39"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160</w:t>
            </w:r>
          </w:p>
        </w:tc>
        <w:tc>
          <w:tcPr>
            <w:tcW w:w="1440" w:type="dxa"/>
            <w:shd w:val="clear" w:color="auto" w:fill="auto"/>
            <w:noWrap/>
            <w:vAlign w:val="bottom"/>
            <w:hideMark/>
          </w:tcPr>
          <w:p w14:paraId="6BBF6E3A"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320</w:t>
            </w:r>
          </w:p>
        </w:tc>
        <w:tc>
          <w:tcPr>
            <w:tcW w:w="2462" w:type="dxa"/>
            <w:shd w:val="clear" w:color="auto" w:fill="auto"/>
            <w:noWrap/>
            <w:vAlign w:val="bottom"/>
            <w:hideMark/>
          </w:tcPr>
          <w:p w14:paraId="6BBF6E3B"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Consortium</w:t>
            </w:r>
          </w:p>
        </w:tc>
      </w:tr>
      <w:tr w:rsidR="00385082" w:rsidRPr="00BF35E5" w14:paraId="6BBF6E43" w14:textId="77777777" w:rsidTr="00081C33">
        <w:trPr>
          <w:trHeight w:val="300"/>
        </w:trPr>
        <w:tc>
          <w:tcPr>
            <w:tcW w:w="2624" w:type="dxa"/>
            <w:shd w:val="clear" w:color="auto" w:fill="auto"/>
            <w:noWrap/>
            <w:vAlign w:val="bottom"/>
            <w:hideMark/>
          </w:tcPr>
          <w:p w14:paraId="6BBF6E3D" w14:textId="77777777" w:rsidR="00385082" w:rsidRPr="00BF35E5" w:rsidRDefault="00385082" w:rsidP="00081C33">
            <w:pPr>
              <w:rPr>
                <w:rFonts w:ascii="Calibri" w:hAnsi="Calibri"/>
                <w:kern w:val="0"/>
                <w:sz w:val="22"/>
                <w:szCs w:val="22"/>
              </w:rPr>
            </w:pPr>
            <w:r w:rsidRPr="00BF35E5">
              <w:rPr>
                <w:rFonts w:ascii="Calibri" w:hAnsi="Calibri"/>
                <w:kern w:val="0"/>
                <w:sz w:val="22"/>
                <w:szCs w:val="22"/>
              </w:rPr>
              <w:t>FLAG Atlantic-1 (FA-1)</w:t>
            </w:r>
          </w:p>
        </w:tc>
        <w:tc>
          <w:tcPr>
            <w:tcW w:w="1004" w:type="dxa"/>
            <w:shd w:val="clear" w:color="auto" w:fill="auto"/>
            <w:noWrap/>
            <w:vAlign w:val="bottom"/>
            <w:hideMark/>
          </w:tcPr>
          <w:p w14:paraId="6BBF6E3E"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2001</w:t>
            </w:r>
          </w:p>
        </w:tc>
        <w:tc>
          <w:tcPr>
            <w:tcW w:w="886" w:type="dxa"/>
            <w:shd w:val="clear" w:color="auto" w:fill="auto"/>
            <w:noWrap/>
            <w:vAlign w:val="bottom"/>
            <w:hideMark/>
          </w:tcPr>
          <w:p w14:paraId="6BBF6E3F"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14,500</w:t>
            </w:r>
          </w:p>
        </w:tc>
        <w:tc>
          <w:tcPr>
            <w:tcW w:w="1275" w:type="dxa"/>
            <w:shd w:val="clear" w:color="auto" w:fill="auto"/>
            <w:noWrap/>
            <w:vAlign w:val="bottom"/>
            <w:hideMark/>
          </w:tcPr>
          <w:p w14:paraId="6BBF6E40"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2,840</w:t>
            </w:r>
          </w:p>
        </w:tc>
        <w:tc>
          <w:tcPr>
            <w:tcW w:w="1440" w:type="dxa"/>
            <w:shd w:val="clear" w:color="auto" w:fill="auto"/>
            <w:noWrap/>
            <w:vAlign w:val="bottom"/>
            <w:hideMark/>
          </w:tcPr>
          <w:p w14:paraId="6BBF6E41"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26,400</w:t>
            </w:r>
          </w:p>
        </w:tc>
        <w:tc>
          <w:tcPr>
            <w:tcW w:w="2462" w:type="dxa"/>
            <w:shd w:val="clear" w:color="auto" w:fill="auto"/>
            <w:noWrap/>
            <w:vAlign w:val="bottom"/>
            <w:hideMark/>
          </w:tcPr>
          <w:p w14:paraId="6BBF6E42"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Reliance Globalcom</w:t>
            </w:r>
          </w:p>
        </w:tc>
      </w:tr>
      <w:tr w:rsidR="00385082" w:rsidRPr="00BF35E5" w14:paraId="6BBF6E4A" w14:textId="77777777" w:rsidTr="00081C33">
        <w:trPr>
          <w:trHeight w:val="300"/>
        </w:trPr>
        <w:tc>
          <w:tcPr>
            <w:tcW w:w="2624" w:type="dxa"/>
            <w:shd w:val="clear" w:color="auto" w:fill="auto"/>
            <w:noWrap/>
            <w:vAlign w:val="bottom"/>
            <w:hideMark/>
          </w:tcPr>
          <w:p w14:paraId="6BBF6E44" w14:textId="77777777" w:rsidR="00385082" w:rsidRPr="00BF35E5" w:rsidRDefault="00385082" w:rsidP="00081C33">
            <w:pPr>
              <w:rPr>
                <w:rFonts w:ascii="Calibri" w:hAnsi="Calibri"/>
                <w:kern w:val="0"/>
                <w:sz w:val="22"/>
                <w:szCs w:val="22"/>
              </w:rPr>
            </w:pPr>
            <w:r w:rsidRPr="00BF35E5">
              <w:rPr>
                <w:rFonts w:ascii="Calibri" w:hAnsi="Calibri"/>
                <w:kern w:val="0"/>
                <w:sz w:val="22"/>
                <w:szCs w:val="22"/>
              </w:rPr>
              <w:t>Hibernia Atlantic</w:t>
            </w:r>
          </w:p>
        </w:tc>
        <w:tc>
          <w:tcPr>
            <w:tcW w:w="1004" w:type="dxa"/>
            <w:shd w:val="clear" w:color="auto" w:fill="auto"/>
            <w:noWrap/>
            <w:vAlign w:val="bottom"/>
            <w:hideMark/>
          </w:tcPr>
          <w:p w14:paraId="6BBF6E45"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2001</w:t>
            </w:r>
          </w:p>
        </w:tc>
        <w:tc>
          <w:tcPr>
            <w:tcW w:w="886" w:type="dxa"/>
            <w:shd w:val="clear" w:color="auto" w:fill="auto"/>
            <w:noWrap/>
            <w:vAlign w:val="bottom"/>
            <w:hideMark/>
          </w:tcPr>
          <w:p w14:paraId="6BBF6E46"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12,200</w:t>
            </w:r>
          </w:p>
        </w:tc>
        <w:tc>
          <w:tcPr>
            <w:tcW w:w="1275" w:type="dxa"/>
            <w:shd w:val="clear" w:color="auto" w:fill="auto"/>
            <w:noWrap/>
            <w:vAlign w:val="bottom"/>
            <w:hideMark/>
          </w:tcPr>
          <w:p w14:paraId="6BBF6E47"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2,950</w:t>
            </w:r>
          </w:p>
        </w:tc>
        <w:tc>
          <w:tcPr>
            <w:tcW w:w="1440" w:type="dxa"/>
            <w:shd w:val="clear" w:color="auto" w:fill="auto"/>
            <w:noWrap/>
            <w:vAlign w:val="bottom"/>
            <w:hideMark/>
          </w:tcPr>
          <w:p w14:paraId="6BBF6E48"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15,360</w:t>
            </w:r>
          </w:p>
        </w:tc>
        <w:tc>
          <w:tcPr>
            <w:tcW w:w="2462" w:type="dxa"/>
            <w:shd w:val="clear" w:color="auto" w:fill="auto"/>
            <w:noWrap/>
            <w:vAlign w:val="bottom"/>
            <w:hideMark/>
          </w:tcPr>
          <w:p w14:paraId="6BBF6E49"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Columbia Ventures Corp.</w:t>
            </w:r>
          </w:p>
        </w:tc>
      </w:tr>
      <w:tr w:rsidR="00385082" w:rsidRPr="00BF35E5" w14:paraId="6BBF6E51" w14:textId="77777777" w:rsidTr="00081C33">
        <w:trPr>
          <w:trHeight w:val="300"/>
        </w:trPr>
        <w:tc>
          <w:tcPr>
            <w:tcW w:w="2624" w:type="dxa"/>
            <w:shd w:val="clear" w:color="auto" w:fill="auto"/>
            <w:noWrap/>
            <w:vAlign w:val="bottom"/>
            <w:hideMark/>
          </w:tcPr>
          <w:p w14:paraId="6BBF6E4B" w14:textId="77777777" w:rsidR="00385082" w:rsidRPr="00BF35E5" w:rsidRDefault="00385082" w:rsidP="00081C33">
            <w:pPr>
              <w:rPr>
                <w:rFonts w:ascii="Calibri" w:hAnsi="Calibri"/>
                <w:kern w:val="0"/>
                <w:sz w:val="22"/>
                <w:szCs w:val="22"/>
              </w:rPr>
            </w:pPr>
            <w:r w:rsidRPr="00BF35E5">
              <w:rPr>
                <w:rFonts w:ascii="Calibri" w:hAnsi="Calibri"/>
                <w:kern w:val="0"/>
                <w:sz w:val="22"/>
                <w:szCs w:val="22"/>
              </w:rPr>
              <w:t>TAT-14</w:t>
            </w:r>
          </w:p>
        </w:tc>
        <w:tc>
          <w:tcPr>
            <w:tcW w:w="1004" w:type="dxa"/>
            <w:shd w:val="clear" w:color="auto" w:fill="auto"/>
            <w:noWrap/>
            <w:vAlign w:val="bottom"/>
            <w:hideMark/>
          </w:tcPr>
          <w:p w14:paraId="6BBF6E4C"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2001</w:t>
            </w:r>
          </w:p>
        </w:tc>
        <w:tc>
          <w:tcPr>
            <w:tcW w:w="886" w:type="dxa"/>
            <w:shd w:val="clear" w:color="auto" w:fill="auto"/>
            <w:noWrap/>
            <w:vAlign w:val="bottom"/>
            <w:hideMark/>
          </w:tcPr>
          <w:p w14:paraId="6BBF6E4D"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15,295</w:t>
            </w:r>
          </w:p>
        </w:tc>
        <w:tc>
          <w:tcPr>
            <w:tcW w:w="1275" w:type="dxa"/>
            <w:shd w:val="clear" w:color="auto" w:fill="auto"/>
            <w:noWrap/>
            <w:vAlign w:val="bottom"/>
            <w:hideMark/>
          </w:tcPr>
          <w:p w14:paraId="6BBF6E4E"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1,870</w:t>
            </w:r>
          </w:p>
        </w:tc>
        <w:tc>
          <w:tcPr>
            <w:tcW w:w="1440" w:type="dxa"/>
            <w:shd w:val="clear" w:color="auto" w:fill="auto"/>
            <w:noWrap/>
            <w:vAlign w:val="bottom"/>
            <w:hideMark/>
          </w:tcPr>
          <w:p w14:paraId="6BBF6E4F"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8,960</w:t>
            </w:r>
          </w:p>
        </w:tc>
        <w:tc>
          <w:tcPr>
            <w:tcW w:w="2462" w:type="dxa"/>
            <w:shd w:val="clear" w:color="auto" w:fill="auto"/>
            <w:noWrap/>
            <w:vAlign w:val="bottom"/>
            <w:hideMark/>
          </w:tcPr>
          <w:p w14:paraId="6BBF6E50"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Consortium</w:t>
            </w:r>
          </w:p>
        </w:tc>
      </w:tr>
      <w:tr w:rsidR="00385082" w:rsidRPr="00BF35E5" w14:paraId="6BBF6E58" w14:textId="77777777" w:rsidTr="00081C33">
        <w:trPr>
          <w:trHeight w:val="300"/>
        </w:trPr>
        <w:tc>
          <w:tcPr>
            <w:tcW w:w="2624" w:type="dxa"/>
            <w:shd w:val="clear" w:color="auto" w:fill="auto"/>
            <w:noWrap/>
            <w:vAlign w:val="bottom"/>
            <w:hideMark/>
          </w:tcPr>
          <w:p w14:paraId="6BBF6E52" w14:textId="77777777" w:rsidR="00385082" w:rsidRPr="00BF35E5" w:rsidRDefault="00385082" w:rsidP="00081C33">
            <w:pPr>
              <w:rPr>
                <w:rFonts w:ascii="Calibri" w:hAnsi="Calibri"/>
                <w:kern w:val="0"/>
                <w:sz w:val="22"/>
                <w:szCs w:val="22"/>
              </w:rPr>
            </w:pPr>
            <w:r w:rsidRPr="00BF35E5">
              <w:rPr>
                <w:rFonts w:ascii="Calibri" w:hAnsi="Calibri"/>
                <w:kern w:val="0"/>
                <w:sz w:val="22"/>
                <w:szCs w:val="22"/>
              </w:rPr>
              <w:t>Tata TGN-Atlantic</w:t>
            </w:r>
          </w:p>
        </w:tc>
        <w:tc>
          <w:tcPr>
            <w:tcW w:w="1004" w:type="dxa"/>
            <w:shd w:val="clear" w:color="auto" w:fill="auto"/>
            <w:noWrap/>
            <w:vAlign w:val="bottom"/>
            <w:hideMark/>
          </w:tcPr>
          <w:p w14:paraId="6BBF6E53"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2001</w:t>
            </w:r>
          </w:p>
        </w:tc>
        <w:tc>
          <w:tcPr>
            <w:tcW w:w="886" w:type="dxa"/>
            <w:shd w:val="clear" w:color="auto" w:fill="auto"/>
            <w:noWrap/>
            <w:vAlign w:val="bottom"/>
            <w:hideMark/>
          </w:tcPr>
          <w:p w14:paraId="6BBF6E54"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13,000</w:t>
            </w:r>
          </w:p>
        </w:tc>
        <w:tc>
          <w:tcPr>
            <w:tcW w:w="1275" w:type="dxa"/>
            <w:shd w:val="clear" w:color="auto" w:fill="auto"/>
            <w:noWrap/>
            <w:vAlign w:val="bottom"/>
            <w:hideMark/>
          </w:tcPr>
          <w:p w14:paraId="6BBF6E55"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2,810</w:t>
            </w:r>
          </w:p>
        </w:tc>
        <w:tc>
          <w:tcPr>
            <w:tcW w:w="1440" w:type="dxa"/>
            <w:shd w:val="clear" w:color="auto" w:fill="auto"/>
            <w:noWrap/>
            <w:vAlign w:val="bottom"/>
            <w:hideMark/>
          </w:tcPr>
          <w:p w14:paraId="6BBF6E56"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20,480</w:t>
            </w:r>
          </w:p>
        </w:tc>
        <w:tc>
          <w:tcPr>
            <w:tcW w:w="2462" w:type="dxa"/>
            <w:shd w:val="clear" w:color="auto" w:fill="auto"/>
            <w:noWrap/>
            <w:vAlign w:val="bottom"/>
            <w:hideMark/>
          </w:tcPr>
          <w:p w14:paraId="6BBF6E57"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Tata Communications</w:t>
            </w:r>
          </w:p>
        </w:tc>
      </w:tr>
      <w:tr w:rsidR="00385082" w:rsidRPr="00BF35E5" w14:paraId="6BBF6E5F" w14:textId="77777777" w:rsidTr="00081C33">
        <w:trPr>
          <w:trHeight w:val="300"/>
        </w:trPr>
        <w:tc>
          <w:tcPr>
            <w:tcW w:w="2624" w:type="dxa"/>
            <w:shd w:val="clear" w:color="auto" w:fill="auto"/>
            <w:noWrap/>
            <w:vAlign w:val="bottom"/>
            <w:hideMark/>
          </w:tcPr>
          <w:p w14:paraId="6BBF6E59" w14:textId="77777777" w:rsidR="00385082" w:rsidRPr="00BF35E5" w:rsidRDefault="00385082" w:rsidP="00081C33">
            <w:pPr>
              <w:rPr>
                <w:rFonts w:ascii="Calibri" w:hAnsi="Calibri"/>
                <w:kern w:val="0"/>
                <w:sz w:val="22"/>
                <w:szCs w:val="22"/>
              </w:rPr>
            </w:pPr>
            <w:r w:rsidRPr="00BF35E5">
              <w:rPr>
                <w:rFonts w:ascii="Calibri" w:hAnsi="Calibri"/>
                <w:kern w:val="0"/>
                <w:sz w:val="22"/>
                <w:szCs w:val="22"/>
              </w:rPr>
              <w:t>Yellow</w:t>
            </w:r>
          </w:p>
        </w:tc>
        <w:tc>
          <w:tcPr>
            <w:tcW w:w="1004" w:type="dxa"/>
            <w:shd w:val="clear" w:color="auto" w:fill="auto"/>
            <w:noWrap/>
            <w:vAlign w:val="bottom"/>
            <w:hideMark/>
          </w:tcPr>
          <w:p w14:paraId="6BBF6E5A"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2000</w:t>
            </w:r>
          </w:p>
        </w:tc>
        <w:tc>
          <w:tcPr>
            <w:tcW w:w="886" w:type="dxa"/>
            <w:shd w:val="clear" w:color="auto" w:fill="auto"/>
            <w:noWrap/>
            <w:vAlign w:val="bottom"/>
            <w:hideMark/>
          </w:tcPr>
          <w:p w14:paraId="6BBF6E5B"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7,001</w:t>
            </w:r>
          </w:p>
        </w:tc>
        <w:tc>
          <w:tcPr>
            <w:tcW w:w="1275" w:type="dxa"/>
            <w:shd w:val="clear" w:color="auto" w:fill="auto"/>
            <w:noWrap/>
            <w:vAlign w:val="bottom"/>
            <w:hideMark/>
          </w:tcPr>
          <w:p w14:paraId="6BBF6E5C"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3,120</w:t>
            </w:r>
          </w:p>
        </w:tc>
        <w:tc>
          <w:tcPr>
            <w:tcW w:w="1440" w:type="dxa"/>
            <w:shd w:val="clear" w:color="auto" w:fill="auto"/>
            <w:noWrap/>
            <w:vAlign w:val="bottom"/>
            <w:hideMark/>
          </w:tcPr>
          <w:p w14:paraId="6BBF6E5D"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11,200</w:t>
            </w:r>
          </w:p>
        </w:tc>
        <w:tc>
          <w:tcPr>
            <w:tcW w:w="2462" w:type="dxa"/>
            <w:shd w:val="clear" w:color="auto" w:fill="auto"/>
            <w:noWrap/>
            <w:vAlign w:val="bottom"/>
            <w:hideMark/>
          </w:tcPr>
          <w:p w14:paraId="6BBF6E5E" w14:textId="77777777" w:rsidR="00385082" w:rsidRPr="00BF35E5" w:rsidRDefault="00385082" w:rsidP="00081C33">
            <w:pPr>
              <w:jc w:val="right"/>
              <w:rPr>
                <w:rFonts w:ascii="Calibri" w:hAnsi="Calibri"/>
                <w:kern w:val="0"/>
                <w:sz w:val="22"/>
                <w:szCs w:val="22"/>
              </w:rPr>
            </w:pPr>
            <w:r w:rsidRPr="00BF35E5">
              <w:rPr>
                <w:rFonts w:ascii="Calibri" w:hAnsi="Calibri"/>
                <w:kern w:val="0"/>
                <w:sz w:val="22"/>
                <w:szCs w:val="22"/>
              </w:rPr>
              <w:t>Level 3</w:t>
            </w:r>
          </w:p>
        </w:tc>
      </w:tr>
      <w:tr w:rsidR="00385082" w:rsidRPr="00BF35E5" w14:paraId="6BBF6E61" w14:textId="77777777" w:rsidTr="00081C33">
        <w:trPr>
          <w:trHeight w:val="300"/>
        </w:trPr>
        <w:tc>
          <w:tcPr>
            <w:tcW w:w="9691" w:type="dxa"/>
            <w:gridSpan w:val="6"/>
            <w:shd w:val="clear" w:color="auto" w:fill="auto"/>
            <w:noWrap/>
            <w:vAlign w:val="bottom"/>
            <w:hideMark/>
          </w:tcPr>
          <w:p w14:paraId="6BBF6E60" w14:textId="77777777" w:rsidR="00385082" w:rsidRPr="00BF35E5" w:rsidRDefault="00385082" w:rsidP="00081C33">
            <w:pPr>
              <w:rPr>
                <w:rFonts w:ascii="Calibri" w:hAnsi="Calibri"/>
                <w:kern w:val="0"/>
                <w:sz w:val="22"/>
                <w:szCs w:val="22"/>
              </w:rPr>
            </w:pPr>
            <w:r>
              <w:rPr>
                <w:rFonts w:ascii="Calibri" w:hAnsi="Calibri"/>
                <w:kern w:val="0"/>
                <w:sz w:val="22"/>
                <w:szCs w:val="22"/>
              </w:rPr>
              <w:t>Source: TeleGeography and Terabit Consulting.</w:t>
            </w:r>
          </w:p>
        </w:tc>
      </w:tr>
    </w:tbl>
    <w:p w14:paraId="6BBF6E62" w14:textId="77777777" w:rsidR="00385082" w:rsidRDefault="00385082" w:rsidP="00385082">
      <w:pPr>
        <w:jc w:val="both"/>
        <w:rPr>
          <w:sz w:val="24"/>
          <w:szCs w:val="24"/>
        </w:rPr>
      </w:pPr>
    </w:p>
    <w:p w14:paraId="6BBF6E63" w14:textId="77777777" w:rsidR="00385082" w:rsidRPr="00397FE5" w:rsidRDefault="00385082" w:rsidP="00385082">
      <w:pPr>
        <w:jc w:val="both"/>
        <w:rPr>
          <w:sz w:val="24"/>
          <w:szCs w:val="24"/>
        </w:rPr>
      </w:pPr>
      <w:r w:rsidRPr="00397FE5">
        <w:rPr>
          <w:sz w:val="24"/>
          <w:szCs w:val="24"/>
        </w:rPr>
        <w:t>The transatlantic route is generally known as “wholesale” market. Carriers lease capacity from network operators, as opposed to directly investing in infrastructure. In the late-1990s, hundreds of pairs of optical fibers were also deployed in metropolitan areas of both the continents, making point-to-point connectivity both economical and practical.</w:t>
      </w:r>
      <w:r>
        <w:rPr>
          <w:sz w:val="24"/>
          <w:szCs w:val="24"/>
        </w:rPr>
        <w:t xml:space="preserve"> </w:t>
      </w:r>
      <w:r w:rsidRPr="00397FE5">
        <w:rPr>
          <w:sz w:val="24"/>
          <w:szCs w:val="24"/>
        </w:rPr>
        <w:t xml:space="preserve">The dot-com bubble burst in the early-2000s made many </w:t>
      </w:r>
      <w:r>
        <w:rPr>
          <w:sz w:val="24"/>
          <w:szCs w:val="24"/>
        </w:rPr>
        <w:t xml:space="preserve">submarine </w:t>
      </w:r>
      <w:r w:rsidRPr="00397FE5">
        <w:rPr>
          <w:sz w:val="24"/>
          <w:szCs w:val="24"/>
        </w:rPr>
        <w:t xml:space="preserve">cable operators bankrupt. New investors have acquired </w:t>
      </w:r>
      <w:r>
        <w:rPr>
          <w:sz w:val="24"/>
          <w:szCs w:val="24"/>
        </w:rPr>
        <w:t>those</w:t>
      </w:r>
      <w:r w:rsidRPr="00397FE5">
        <w:rPr>
          <w:sz w:val="24"/>
          <w:szCs w:val="24"/>
        </w:rPr>
        <w:t xml:space="preserve"> networks at insignificant prices. It unleashed a freefall of prices up to 75% per year and the “dumping” of bandwidth became business as usual.</w:t>
      </w:r>
    </w:p>
    <w:p w14:paraId="6BBF6E64" w14:textId="77777777" w:rsidR="00385082" w:rsidRPr="00397FE5" w:rsidRDefault="00385082" w:rsidP="00385082">
      <w:pPr>
        <w:jc w:val="both"/>
        <w:rPr>
          <w:sz w:val="24"/>
          <w:szCs w:val="24"/>
        </w:rPr>
      </w:pPr>
    </w:p>
    <w:p w14:paraId="6BBF6E65" w14:textId="77777777" w:rsidR="00385082" w:rsidRDefault="00385082" w:rsidP="00385082">
      <w:pPr>
        <w:jc w:val="both"/>
        <w:rPr>
          <w:sz w:val="24"/>
          <w:szCs w:val="24"/>
        </w:rPr>
      </w:pPr>
      <w:r w:rsidRPr="00397FE5">
        <w:rPr>
          <w:sz w:val="24"/>
          <w:szCs w:val="24"/>
        </w:rPr>
        <w:t xml:space="preserve">In the same decade, new industries emerged offering data center and content delivery services that further streamlined international connectivity for both operators and end-users. By the mid-2000s transatlantic bandwidth became so cheap that sometimes it dropped below the construction cost. End-to-end services between North America and </w:t>
      </w:r>
      <w:r w:rsidRPr="00397FE5">
        <w:rPr>
          <w:sz w:val="24"/>
          <w:szCs w:val="24"/>
        </w:rPr>
        <w:lastRenderedPageBreak/>
        <w:t>Europe were efficiently and competitively managed, to the point where even small and medium enterprises could be characterized as viable bandwidth clientele.</w:t>
      </w:r>
      <w:r w:rsidRPr="00397FE5">
        <w:rPr>
          <w:rStyle w:val="EndnoteReference"/>
          <w:szCs w:val="24"/>
        </w:rPr>
        <w:endnoteReference w:id="3"/>
      </w:r>
    </w:p>
    <w:p w14:paraId="6BBF6E66" w14:textId="77777777" w:rsidR="00385082" w:rsidRDefault="00385082" w:rsidP="00385082">
      <w:pPr>
        <w:jc w:val="both"/>
        <w:rPr>
          <w:sz w:val="24"/>
          <w:szCs w:val="24"/>
        </w:rPr>
      </w:pPr>
    </w:p>
    <w:p w14:paraId="6BBF6E67" w14:textId="77777777" w:rsidR="00385082" w:rsidRPr="00397FE5" w:rsidRDefault="00385082" w:rsidP="00385082">
      <w:pPr>
        <w:jc w:val="both"/>
        <w:rPr>
          <w:sz w:val="24"/>
          <w:szCs w:val="24"/>
        </w:rPr>
      </w:pPr>
      <w:r w:rsidRPr="00397FE5">
        <w:rPr>
          <w:sz w:val="24"/>
          <w:szCs w:val="24"/>
        </w:rPr>
        <w:t xml:space="preserve">Meanwhile, deregulation and market liberalization in Europe has drawn massive investments from U.S.A. They deployed 6 million kilometers of fibers across the continent in 1999 and added more than 10 million kilometers fibers until 2002. The number of pan-European-based metropolitan area network (MAN) was also increased from just one in 1993 to 35 in 1999. Between 1998 and 2002, 90% of the backbone fiber was installed by the new entrants in European long-haul markets. </w:t>
      </w:r>
    </w:p>
    <w:p w14:paraId="6BBF6E68" w14:textId="77777777" w:rsidR="00385082" w:rsidRPr="00397FE5" w:rsidRDefault="00385082" w:rsidP="00385082">
      <w:pPr>
        <w:jc w:val="both"/>
        <w:rPr>
          <w:sz w:val="24"/>
          <w:szCs w:val="24"/>
        </w:rPr>
      </w:pPr>
    </w:p>
    <w:p w14:paraId="6BBF6E69" w14:textId="77777777" w:rsidR="00385082" w:rsidRDefault="00385082" w:rsidP="00385082">
      <w:pPr>
        <w:jc w:val="both"/>
        <w:rPr>
          <w:sz w:val="24"/>
          <w:szCs w:val="24"/>
        </w:rPr>
      </w:pPr>
      <w:r w:rsidRPr="00397FE5">
        <w:rPr>
          <w:sz w:val="24"/>
          <w:szCs w:val="24"/>
        </w:rPr>
        <w:t>The long-haul networks typically had 96 fibers, while 144-fiber- cables were installed in the MANs. All of these networks were equipped with dense wavelength-division multiplexing (DWDM) systems, which was a revolutionary feature at that time.</w:t>
      </w:r>
      <w:r w:rsidRPr="00397FE5">
        <w:rPr>
          <w:rStyle w:val="EndnoteReference"/>
          <w:szCs w:val="24"/>
        </w:rPr>
        <w:endnoteReference w:id="4"/>
      </w:r>
      <w:r w:rsidRPr="00397FE5">
        <w:rPr>
          <w:sz w:val="24"/>
          <w:szCs w:val="24"/>
        </w:rPr>
        <w:t xml:space="preserve"> U.S.A. and Europe have been bolstering their underground and undersea fiber networks to maintain competitive edge in the global economy. According to Terabit Consulting, lit transatlantic capacity was 19.8 terabits per second (Tbps) by the end of 2012 with 27% compound annual growth rate during the preceding five years. </w:t>
      </w:r>
    </w:p>
    <w:p w14:paraId="6BBF6E6A" w14:textId="77777777" w:rsidR="00385082" w:rsidRPr="00397FE5" w:rsidRDefault="00385082" w:rsidP="00385082">
      <w:pPr>
        <w:jc w:val="both"/>
        <w:rPr>
          <w:sz w:val="24"/>
          <w:szCs w:val="24"/>
        </w:rPr>
      </w:pPr>
    </w:p>
    <w:p w14:paraId="6BBF6E6B" w14:textId="77777777" w:rsidR="00385082" w:rsidRPr="00397FE5" w:rsidRDefault="00385082" w:rsidP="00385082">
      <w:pPr>
        <w:jc w:val="both"/>
        <w:rPr>
          <w:sz w:val="24"/>
        </w:rPr>
      </w:pPr>
      <w:bookmarkStart w:id="6" w:name="_Toc370608385"/>
      <w:bookmarkStart w:id="7" w:name="_Toc378815251"/>
      <w:r w:rsidRPr="00430F41">
        <w:rPr>
          <w:rStyle w:val="Heading2Char"/>
        </w:rPr>
        <w:t>2.2 Europe demystifies infrastructure:</w:t>
      </w:r>
      <w:bookmarkEnd w:id="6"/>
      <w:bookmarkEnd w:id="7"/>
      <w:r w:rsidRPr="00834A3C">
        <w:rPr>
          <w:rFonts w:asciiTheme="majorHAnsi" w:hAnsiTheme="majorHAnsi"/>
          <w:sz w:val="24"/>
          <w:szCs w:val="24"/>
        </w:rPr>
        <w:t xml:space="preserve"> </w:t>
      </w:r>
      <w:r w:rsidRPr="00397FE5">
        <w:rPr>
          <w:sz w:val="24"/>
          <w:szCs w:val="24"/>
        </w:rPr>
        <w:t xml:space="preserve">Cross-border terrestrial connectivity is widely perceived to be less effective than submarine cables. Higher broadband indicators of landlocked OECD countries, solely depending on terrestrial fiber networks, </w:t>
      </w:r>
      <w:r w:rsidRPr="00397FE5">
        <w:rPr>
          <w:sz w:val="24"/>
        </w:rPr>
        <w:t xml:space="preserve">address this fallacy. Six out of the 34 OECD countries are landlocked and they are all connected through terrestrial links. Yet, the formers’ fixed wired broadband penetration is better than many countries having the world’s highest numbers of submarine cables and Internet bandwidth </w:t>
      </w:r>
      <w:r w:rsidRPr="00397FE5">
        <w:rPr>
          <w:b/>
          <w:sz w:val="24"/>
        </w:rPr>
        <w:t>(Figure 1)</w:t>
      </w:r>
      <w:r w:rsidRPr="00397FE5">
        <w:rPr>
          <w:sz w:val="24"/>
        </w:rPr>
        <w:t>.</w:t>
      </w:r>
      <w:r w:rsidRPr="00267C76">
        <w:rPr>
          <w:rStyle w:val="EndnoteReference"/>
          <w:u w:val="none"/>
        </w:rPr>
        <w:endnoteReference w:id="5"/>
      </w:r>
    </w:p>
    <w:p w14:paraId="6BBF6E6C" w14:textId="77777777" w:rsidR="00385082" w:rsidRPr="00397FE5" w:rsidRDefault="00385082" w:rsidP="00385082">
      <w:pPr>
        <w:jc w:val="both"/>
        <w:rPr>
          <w:sz w:val="24"/>
        </w:rPr>
      </w:pPr>
    </w:p>
    <w:p w14:paraId="6BBF6E6D" w14:textId="77777777" w:rsidR="00385082" w:rsidRPr="00397FE5" w:rsidRDefault="00385082" w:rsidP="00385082">
      <w:pPr>
        <w:jc w:val="center"/>
        <w:rPr>
          <w:sz w:val="24"/>
        </w:rPr>
      </w:pPr>
      <w:r>
        <w:rPr>
          <w:noProof/>
          <w:sz w:val="24"/>
          <w:lang w:eastAsia="zh-CN"/>
        </w:rPr>
        <w:drawing>
          <wp:inline distT="0" distB="0" distL="0" distR="0" wp14:anchorId="6BBF7128" wp14:editId="6BBF7129">
            <wp:extent cx="4513580" cy="2655570"/>
            <wp:effectExtent l="19050" t="0" r="127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513580" cy="2655570"/>
                    </a:xfrm>
                    <a:prstGeom prst="rect">
                      <a:avLst/>
                    </a:prstGeom>
                    <a:noFill/>
                    <a:ln w="9525">
                      <a:noFill/>
                      <a:miter lim="800000"/>
                      <a:headEnd/>
                      <a:tailEnd/>
                    </a:ln>
                  </pic:spPr>
                </pic:pic>
              </a:graphicData>
            </a:graphic>
          </wp:inline>
        </w:drawing>
      </w:r>
    </w:p>
    <w:p w14:paraId="6BBF6E6E" w14:textId="77777777" w:rsidR="00385082" w:rsidRDefault="00385082" w:rsidP="00385082">
      <w:pPr>
        <w:jc w:val="both"/>
        <w:rPr>
          <w:sz w:val="24"/>
        </w:rPr>
      </w:pPr>
    </w:p>
    <w:p w14:paraId="6BBF6E6F" w14:textId="77777777" w:rsidR="00267C76" w:rsidRPr="00397FE5" w:rsidRDefault="00267C76" w:rsidP="00385082">
      <w:pPr>
        <w:jc w:val="both"/>
        <w:rPr>
          <w:sz w:val="24"/>
        </w:rPr>
      </w:pPr>
      <w:r w:rsidRPr="00397FE5">
        <w:rPr>
          <w:sz w:val="24"/>
        </w:rPr>
        <w:t>Switzerland has topped among the OECD countries in fixed broadband ranking. It is far ahead of France (5), United Kingdom (8), Germany (9), Canada (11) and Sweden (12). Landlocked Luxembourg (13) and Austria (19) have also outranked United States (15), Australia (18), Greece (24), Portugal (26) and Italy (27) in fixed broadband penetration.</w:t>
      </w:r>
    </w:p>
    <w:p w14:paraId="6BBF6E70" w14:textId="77777777" w:rsidR="00267C76" w:rsidRDefault="00267C76" w:rsidP="00385082">
      <w:pPr>
        <w:jc w:val="both"/>
        <w:rPr>
          <w:sz w:val="24"/>
          <w:szCs w:val="24"/>
        </w:rPr>
      </w:pPr>
    </w:p>
    <w:p w14:paraId="6BBF6E71" w14:textId="77777777" w:rsidR="00385082" w:rsidRDefault="00385082" w:rsidP="00385082">
      <w:pPr>
        <w:jc w:val="both"/>
        <w:rPr>
          <w:sz w:val="24"/>
          <w:szCs w:val="24"/>
        </w:rPr>
      </w:pPr>
      <w:r w:rsidRPr="00397FE5">
        <w:rPr>
          <w:sz w:val="24"/>
          <w:szCs w:val="24"/>
        </w:rPr>
        <w:lastRenderedPageBreak/>
        <w:t xml:space="preserve">Landlocked OECD countries are also ahead in fixed and mobile wireless broadband penetration </w:t>
      </w:r>
      <w:r w:rsidRPr="00397FE5">
        <w:rPr>
          <w:b/>
          <w:sz w:val="24"/>
          <w:szCs w:val="24"/>
        </w:rPr>
        <w:t>(Figure 2)</w:t>
      </w:r>
      <w:r w:rsidRPr="00397FE5">
        <w:rPr>
          <w:sz w:val="24"/>
          <w:szCs w:val="24"/>
        </w:rPr>
        <w:t>. Luxembourg (9), Switzerland (17), Austria (18) and the Czech Republic (20) have outranked Spain (21), France (22), Canada (23), Greece (24), Germany (25), Portugal (26), Italy (28) and Turkey (32).</w:t>
      </w:r>
    </w:p>
    <w:p w14:paraId="6BBF6E72" w14:textId="77777777" w:rsidR="00385082" w:rsidRPr="00397FE5" w:rsidRDefault="00385082" w:rsidP="00385082">
      <w:pPr>
        <w:jc w:val="both"/>
        <w:rPr>
          <w:sz w:val="24"/>
          <w:szCs w:val="24"/>
        </w:rPr>
      </w:pPr>
    </w:p>
    <w:p w14:paraId="6BBF6E73" w14:textId="77777777" w:rsidR="00385082" w:rsidRPr="00834A3C" w:rsidRDefault="00385082" w:rsidP="00385082">
      <w:pPr>
        <w:jc w:val="center"/>
        <w:rPr>
          <w:rFonts w:asciiTheme="majorHAnsi" w:hAnsiTheme="majorHAnsi"/>
          <w:sz w:val="24"/>
          <w:szCs w:val="24"/>
        </w:rPr>
      </w:pPr>
      <w:r>
        <w:rPr>
          <w:rFonts w:asciiTheme="majorHAnsi" w:hAnsiTheme="majorHAnsi"/>
          <w:noProof/>
          <w:sz w:val="24"/>
          <w:szCs w:val="24"/>
          <w:lang w:eastAsia="zh-CN"/>
        </w:rPr>
        <w:drawing>
          <wp:inline distT="0" distB="0" distL="0" distR="0" wp14:anchorId="6BBF712A" wp14:editId="6BBF712B">
            <wp:extent cx="4316095" cy="2735580"/>
            <wp:effectExtent l="19050" t="0" r="8255" b="0"/>
            <wp:docPr id="22" name="Picture 21" descr="Grap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aph1.JPG"/>
                    <pic:cNvPicPr>
                      <a:picLocks noChangeAspect="1" noChangeArrowheads="1"/>
                    </pic:cNvPicPr>
                  </pic:nvPicPr>
                  <pic:blipFill>
                    <a:blip r:embed="rId13" cstate="print"/>
                    <a:srcRect/>
                    <a:stretch>
                      <a:fillRect/>
                    </a:stretch>
                  </pic:blipFill>
                  <pic:spPr bwMode="auto">
                    <a:xfrm>
                      <a:off x="0" y="0"/>
                      <a:ext cx="4316095" cy="2735580"/>
                    </a:xfrm>
                    <a:prstGeom prst="rect">
                      <a:avLst/>
                    </a:prstGeom>
                    <a:noFill/>
                    <a:ln w="9525">
                      <a:noFill/>
                      <a:miter lim="800000"/>
                      <a:headEnd/>
                      <a:tailEnd/>
                    </a:ln>
                  </pic:spPr>
                </pic:pic>
              </a:graphicData>
            </a:graphic>
          </wp:inline>
        </w:drawing>
      </w:r>
    </w:p>
    <w:p w14:paraId="6BBF6E74" w14:textId="77777777" w:rsidR="00385082" w:rsidRDefault="00385082" w:rsidP="00385082">
      <w:pPr>
        <w:jc w:val="both"/>
        <w:rPr>
          <w:rFonts w:asciiTheme="majorHAnsi" w:hAnsiTheme="majorHAnsi"/>
          <w:sz w:val="24"/>
          <w:szCs w:val="24"/>
        </w:rPr>
      </w:pPr>
    </w:p>
    <w:p w14:paraId="6BBF6E75" w14:textId="77777777" w:rsidR="00385082" w:rsidRPr="00397FE5" w:rsidRDefault="00385082" w:rsidP="00385082">
      <w:pPr>
        <w:jc w:val="both"/>
        <w:rPr>
          <w:sz w:val="24"/>
          <w:szCs w:val="24"/>
        </w:rPr>
      </w:pPr>
      <w:r w:rsidRPr="00397FE5">
        <w:rPr>
          <w:sz w:val="24"/>
          <w:szCs w:val="24"/>
        </w:rPr>
        <w:t xml:space="preserve">Data centers are simultaneously the factories and warehouses of Internet. And a good number of OECD landlocked countries have emerged as the new generation of IP transit wholesalers and data center providers. Diverse cross-border connectivity coupled with highly reliable world class data centers is central to the rise of this new leadership. </w:t>
      </w:r>
    </w:p>
    <w:p w14:paraId="6BBF6E76" w14:textId="77777777" w:rsidR="00385082" w:rsidRPr="00397FE5" w:rsidRDefault="00385082" w:rsidP="00385082">
      <w:pPr>
        <w:jc w:val="both"/>
        <w:rPr>
          <w:sz w:val="24"/>
          <w:szCs w:val="24"/>
        </w:rPr>
      </w:pPr>
    </w:p>
    <w:p w14:paraId="6BBF6E77" w14:textId="77777777" w:rsidR="00385082" w:rsidRPr="00397FE5" w:rsidRDefault="00385082" w:rsidP="00385082">
      <w:pPr>
        <w:jc w:val="both"/>
        <w:rPr>
          <w:sz w:val="24"/>
          <w:szCs w:val="24"/>
        </w:rPr>
      </w:pPr>
      <w:r w:rsidRPr="00397FE5">
        <w:rPr>
          <w:sz w:val="24"/>
          <w:szCs w:val="24"/>
        </w:rPr>
        <w:t>Cushman &amp; Wakefield, Hurleypalmerflatt and Source8 have ranked Switzerland (11) far ahead of South Korea (13), France (14), Singapore (15) and Japan (26). Another landlocked country, The Czech Republic (22), has also outranked Australia (23), Russia (24), China (25), Japan (26) and India (29) in terms of data center reliability.</w:t>
      </w:r>
      <w:r w:rsidRPr="00397FE5">
        <w:rPr>
          <w:rStyle w:val="EndnoteReference"/>
          <w:szCs w:val="24"/>
        </w:rPr>
        <w:endnoteReference w:id="6"/>
      </w:r>
    </w:p>
    <w:p w14:paraId="6BBF6E78" w14:textId="77777777" w:rsidR="00385082" w:rsidRPr="00397FE5" w:rsidRDefault="00385082" w:rsidP="00385082">
      <w:pPr>
        <w:jc w:val="both"/>
        <w:rPr>
          <w:sz w:val="24"/>
          <w:szCs w:val="24"/>
        </w:rPr>
      </w:pPr>
    </w:p>
    <w:p w14:paraId="6BBF6E79" w14:textId="77777777" w:rsidR="00385082" w:rsidRPr="00397FE5" w:rsidRDefault="00385082" w:rsidP="00385082">
      <w:pPr>
        <w:jc w:val="both"/>
        <w:rPr>
          <w:sz w:val="24"/>
          <w:szCs w:val="24"/>
        </w:rPr>
      </w:pPr>
      <w:r w:rsidRPr="00397FE5">
        <w:rPr>
          <w:sz w:val="24"/>
          <w:szCs w:val="24"/>
        </w:rPr>
        <w:t>Their risks are mostly related to physical, economic and social issues. Other factors, however, such as high energy costs, poor international internet bandwidth and protectionist legislation are also risks that need to be taken into account. And by virtue of their dramatic emergence, Europe is now challenging the historical leadership if United States in global IP transit wholesale market.</w:t>
      </w:r>
    </w:p>
    <w:p w14:paraId="6BBF6E7A" w14:textId="77777777" w:rsidR="00385082" w:rsidRPr="00397FE5" w:rsidRDefault="00385082" w:rsidP="00385082">
      <w:pPr>
        <w:jc w:val="both"/>
        <w:rPr>
          <w:sz w:val="24"/>
          <w:szCs w:val="24"/>
        </w:rPr>
      </w:pPr>
    </w:p>
    <w:p w14:paraId="6BBF6E7B" w14:textId="77777777" w:rsidR="00385082" w:rsidRDefault="00385082" w:rsidP="00385082">
      <w:pPr>
        <w:jc w:val="both"/>
        <w:rPr>
          <w:sz w:val="24"/>
          <w:szCs w:val="24"/>
        </w:rPr>
      </w:pPr>
      <w:bookmarkStart w:id="8" w:name="_Toc370608386"/>
      <w:bookmarkStart w:id="9" w:name="_Toc378815252"/>
      <w:r w:rsidRPr="00430F41">
        <w:rPr>
          <w:rStyle w:val="Heading2Char"/>
        </w:rPr>
        <w:t>2.3 Transpacific route between U.S.A. and Asia:</w:t>
      </w:r>
      <w:bookmarkEnd w:id="8"/>
      <w:bookmarkEnd w:id="9"/>
      <w:r>
        <w:rPr>
          <w:rFonts w:asciiTheme="majorHAnsi" w:hAnsiTheme="majorHAnsi"/>
          <w:sz w:val="24"/>
          <w:szCs w:val="24"/>
        </w:rPr>
        <w:t xml:space="preserve"> </w:t>
      </w:r>
      <w:r w:rsidRPr="00397FE5">
        <w:rPr>
          <w:sz w:val="24"/>
          <w:szCs w:val="24"/>
        </w:rPr>
        <w:t xml:space="preserve">Sparsely located landing points at prime Asian destinations </w:t>
      </w:r>
      <w:r>
        <w:rPr>
          <w:sz w:val="24"/>
          <w:szCs w:val="24"/>
        </w:rPr>
        <w:t>and longer intercontinental distances</w:t>
      </w:r>
      <w:r w:rsidRPr="00397FE5">
        <w:rPr>
          <w:sz w:val="24"/>
          <w:szCs w:val="24"/>
        </w:rPr>
        <w:t xml:space="preserve"> have made the construction of transpacific submarine cable systems an expensive affair.</w:t>
      </w:r>
      <w:r>
        <w:rPr>
          <w:sz w:val="24"/>
          <w:szCs w:val="24"/>
        </w:rPr>
        <w:t xml:space="preserve"> </w:t>
      </w:r>
      <w:r w:rsidRPr="00397FE5">
        <w:rPr>
          <w:sz w:val="24"/>
          <w:szCs w:val="24"/>
        </w:rPr>
        <w:t>Cable projects connecting the west coast of U.S.A. with Japan, China, Hong Kong SAR, Singapore and South Korea are,</w:t>
      </w:r>
      <w:r w:rsidR="00674641">
        <w:rPr>
          <w:sz w:val="24"/>
          <w:szCs w:val="24"/>
        </w:rPr>
        <w:t xml:space="preserve"> </w:t>
      </w:r>
      <w:r w:rsidRPr="00397FE5">
        <w:rPr>
          <w:sz w:val="24"/>
          <w:szCs w:val="24"/>
        </w:rPr>
        <w:t>therefore, less attractive to the institutional investors.</w:t>
      </w:r>
      <w:r>
        <w:rPr>
          <w:sz w:val="24"/>
          <w:szCs w:val="24"/>
        </w:rPr>
        <w:t xml:space="preserve"> </w:t>
      </w:r>
      <w:r w:rsidRPr="00397FE5">
        <w:rPr>
          <w:sz w:val="24"/>
          <w:szCs w:val="24"/>
        </w:rPr>
        <w:t>That’s why, unlike the transatlantic markets, Asian long distance carriers have been the historical investors in transpacific submarine cable systems.</w:t>
      </w:r>
      <w:r>
        <w:rPr>
          <w:sz w:val="24"/>
          <w:szCs w:val="24"/>
        </w:rPr>
        <w:t xml:space="preserve"> </w:t>
      </w:r>
      <w:r w:rsidRPr="00A97900">
        <w:rPr>
          <w:sz w:val="24"/>
          <w:szCs w:val="24"/>
        </w:rPr>
        <w:t>Investment in new transpacific systems has been</w:t>
      </w:r>
      <w:r>
        <w:rPr>
          <w:sz w:val="24"/>
          <w:szCs w:val="24"/>
        </w:rPr>
        <w:t>, however,</w:t>
      </w:r>
      <w:r w:rsidRPr="00A97900">
        <w:rPr>
          <w:sz w:val="24"/>
          <w:szCs w:val="24"/>
        </w:rPr>
        <w:t xml:space="preserve"> more consistent</w:t>
      </w:r>
      <w:r>
        <w:rPr>
          <w:sz w:val="24"/>
          <w:szCs w:val="24"/>
        </w:rPr>
        <w:t xml:space="preserve"> </w:t>
      </w:r>
      <w:r w:rsidRPr="00A97900">
        <w:rPr>
          <w:sz w:val="24"/>
          <w:szCs w:val="24"/>
        </w:rPr>
        <w:t xml:space="preserve">than in the </w:t>
      </w:r>
      <w:r>
        <w:rPr>
          <w:sz w:val="24"/>
          <w:szCs w:val="24"/>
        </w:rPr>
        <w:t>transa</w:t>
      </w:r>
      <w:r w:rsidRPr="00A97900">
        <w:rPr>
          <w:sz w:val="24"/>
          <w:szCs w:val="24"/>
        </w:rPr>
        <w:t>tlantic</w:t>
      </w:r>
      <w:r>
        <w:rPr>
          <w:sz w:val="24"/>
          <w:szCs w:val="24"/>
        </w:rPr>
        <w:t xml:space="preserve"> market</w:t>
      </w:r>
      <w:r w:rsidRPr="00A97900">
        <w:rPr>
          <w:sz w:val="24"/>
          <w:szCs w:val="24"/>
        </w:rPr>
        <w:t>. New transpacific cables began entering into</w:t>
      </w:r>
      <w:r>
        <w:rPr>
          <w:sz w:val="24"/>
          <w:szCs w:val="24"/>
        </w:rPr>
        <w:t xml:space="preserve"> </w:t>
      </w:r>
      <w:r w:rsidRPr="00A97900">
        <w:rPr>
          <w:sz w:val="24"/>
          <w:szCs w:val="24"/>
        </w:rPr>
        <w:t>service less than six years after completion of the last cable from</w:t>
      </w:r>
      <w:r>
        <w:rPr>
          <w:sz w:val="24"/>
          <w:szCs w:val="24"/>
        </w:rPr>
        <w:t xml:space="preserve"> </w:t>
      </w:r>
      <w:r w:rsidRPr="00A97900">
        <w:rPr>
          <w:sz w:val="24"/>
          <w:szCs w:val="24"/>
        </w:rPr>
        <w:t>the “dot-com” investment boom</w:t>
      </w:r>
      <w:r>
        <w:rPr>
          <w:sz w:val="24"/>
          <w:szCs w:val="24"/>
        </w:rPr>
        <w:t xml:space="preserve"> (Table 2)</w:t>
      </w:r>
      <w:r w:rsidRPr="00A97900">
        <w:rPr>
          <w:sz w:val="24"/>
          <w:szCs w:val="24"/>
        </w:rPr>
        <w:t xml:space="preserve">. </w:t>
      </w:r>
    </w:p>
    <w:p w14:paraId="6BBF6E7C" w14:textId="77777777" w:rsidR="00385082" w:rsidRDefault="00385082" w:rsidP="00385082">
      <w:pPr>
        <w:jc w:val="both"/>
        <w:rPr>
          <w:sz w:val="24"/>
          <w:szCs w:val="24"/>
        </w:rPr>
      </w:pPr>
    </w:p>
    <w:tbl>
      <w:tblPr>
        <w:tblW w:w="910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720"/>
        <w:gridCol w:w="900"/>
        <w:gridCol w:w="1080"/>
        <w:gridCol w:w="1080"/>
        <w:gridCol w:w="1260"/>
      </w:tblGrid>
      <w:tr w:rsidR="00385082" w:rsidRPr="00A97900" w14:paraId="6BBF6E7E" w14:textId="77777777" w:rsidTr="009851D4">
        <w:trPr>
          <w:trHeight w:val="300"/>
        </w:trPr>
        <w:tc>
          <w:tcPr>
            <w:tcW w:w="9104" w:type="dxa"/>
            <w:gridSpan w:val="6"/>
            <w:shd w:val="clear" w:color="auto" w:fill="auto"/>
            <w:noWrap/>
            <w:vAlign w:val="bottom"/>
            <w:hideMark/>
          </w:tcPr>
          <w:p w14:paraId="6BBF6E7D" w14:textId="77777777" w:rsidR="00385082" w:rsidRPr="00A97900" w:rsidRDefault="00385082" w:rsidP="00081C33">
            <w:pPr>
              <w:jc w:val="center"/>
              <w:rPr>
                <w:rFonts w:ascii="Calibri" w:hAnsi="Calibri"/>
                <w:b/>
                <w:kern w:val="0"/>
                <w:sz w:val="22"/>
                <w:szCs w:val="22"/>
              </w:rPr>
            </w:pPr>
            <w:r>
              <w:rPr>
                <w:rFonts w:ascii="Calibri" w:hAnsi="Calibri"/>
                <w:b/>
                <w:kern w:val="0"/>
                <w:sz w:val="22"/>
                <w:szCs w:val="22"/>
              </w:rPr>
              <w:t xml:space="preserve">Table 2: </w:t>
            </w:r>
            <w:r w:rsidRPr="00A97900">
              <w:rPr>
                <w:rFonts w:ascii="Calibri" w:hAnsi="Calibri"/>
                <w:b/>
                <w:kern w:val="0"/>
                <w:sz w:val="22"/>
                <w:szCs w:val="22"/>
              </w:rPr>
              <w:t>Existing Transpacific (U.S.A. to Asia) Cable Systems</w:t>
            </w:r>
          </w:p>
        </w:tc>
      </w:tr>
      <w:tr w:rsidR="00385082" w:rsidRPr="00A97900" w14:paraId="6BBF6E85" w14:textId="77777777" w:rsidTr="009851D4">
        <w:trPr>
          <w:trHeight w:val="300"/>
        </w:trPr>
        <w:tc>
          <w:tcPr>
            <w:tcW w:w="4064" w:type="dxa"/>
            <w:shd w:val="clear" w:color="auto" w:fill="auto"/>
            <w:noWrap/>
            <w:vAlign w:val="center"/>
            <w:hideMark/>
          </w:tcPr>
          <w:p w14:paraId="6BBF6E7F" w14:textId="77777777" w:rsidR="00385082" w:rsidRPr="00A97900" w:rsidRDefault="00385082" w:rsidP="00081C33">
            <w:pPr>
              <w:jc w:val="center"/>
              <w:rPr>
                <w:rFonts w:ascii="Calibri" w:hAnsi="Calibri"/>
                <w:kern w:val="0"/>
                <w:sz w:val="22"/>
                <w:szCs w:val="22"/>
              </w:rPr>
            </w:pPr>
            <w:r w:rsidRPr="00A97900">
              <w:rPr>
                <w:rFonts w:ascii="Calibri" w:hAnsi="Calibri"/>
                <w:kern w:val="0"/>
                <w:sz w:val="22"/>
                <w:szCs w:val="22"/>
              </w:rPr>
              <w:t>Submarine Network Name</w:t>
            </w:r>
          </w:p>
        </w:tc>
        <w:tc>
          <w:tcPr>
            <w:tcW w:w="720" w:type="dxa"/>
            <w:shd w:val="clear" w:color="auto" w:fill="auto"/>
            <w:noWrap/>
            <w:vAlign w:val="center"/>
            <w:hideMark/>
          </w:tcPr>
          <w:p w14:paraId="6BBF6E80" w14:textId="77777777" w:rsidR="00385082" w:rsidRPr="00A97900" w:rsidRDefault="00385082" w:rsidP="00081C33">
            <w:pPr>
              <w:jc w:val="center"/>
              <w:rPr>
                <w:rFonts w:ascii="Calibri" w:hAnsi="Calibri"/>
                <w:kern w:val="0"/>
                <w:sz w:val="22"/>
                <w:szCs w:val="22"/>
              </w:rPr>
            </w:pPr>
            <w:r w:rsidRPr="00A97900">
              <w:rPr>
                <w:rFonts w:ascii="Calibri" w:hAnsi="Calibri"/>
                <w:kern w:val="0"/>
                <w:sz w:val="22"/>
                <w:szCs w:val="22"/>
              </w:rPr>
              <w:t>RFS Year</w:t>
            </w:r>
          </w:p>
        </w:tc>
        <w:tc>
          <w:tcPr>
            <w:tcW w:w="900" w:type="dxa"/>
            <w:shd w:val="clear" w:color="auto" w:fill="auto"/>
            <w:noWrap/>
            <w:vAlign w:val="center"/>
            <w:hideMark/>
          </w:tcPr>
          <w:p w14:paraId="6BBF6E81" w14:textId="77777777" w:rsidR="00385082" w:rsidRPr="00A97900" w:rsidRDefault="00385082" w:rsidP="00081C33">
            <w:pPr>
              <w:jc w:val="center"/>
              <w:rPr>
                <w:rFonts w:ascii="Calibri" w:hAnsi="Calibri"/>
                <w:kern w:val="0"/>
                <w:sz w:val="22"/>
                <w:szCs w:val="22"/>
              </w:rPr>
            </w:pPr>
            <w:r w:rsidRPr="00A97900">
              <w:rPr>
                <w:rFonts w:ascii="Calibri" w:hAnsi="Calibri"/>
                <w:kern w:val="0"/>
                <w:sz w:val="22"/>
                <w:szCs w:val="22"/>
              </w:rPr>
              <w:t xml:space="preserve">Length </w:t>
            </w:r>
            <w:r>
              <w:rPr>
                <w:rFonts w:ascii="Calibri" w:hAnsi="Calibri"/>
                <w:kern w:val="0"/>
                <w:sz w:val="22"/>
                <w:szCs w:val="22"/>
              </w:rPr>
              <w:t xml:space="preserve"> </w:t>
            </w:r>
            <w:r w:rsidRPr="00A97900">
              <w:rPr>
                <w:rFonts w:ascii="Calibri" w:hAnsi="Calibri"/>
                <w:kern w:val="0"/>
                <w:sz w:val="22"/>
                <w:szCs w:val="22"/>
              </w:rPr>
              <w:t>(km)</w:t>
            </w:r>
          </w:p>
        </w:tc>
        <w:tc>
          <w:tcPr>
            <w:tcW w:w="1080" w:type="dxa"/>
            <w:shd w:val="clear" w:color="auto" w:fill="auto"/>
            <w:noWrap/>
            <w:vAlign w:val="center"/>
            <w:hideMark/>
          </w:tcPr>
          <w:p w14:paraId="6BBF6E82" w14:textId="77777777" w:rsidR="00385082" w:rsidRPr="00A97900" w:rsidRDefault="00385082" w:rsidP="00081C33">
            <w:pPr>
              <w:jc w:val="center"/>
              <w:rPr>
                <w:rFonts w:ascii="Calibri" w:hAnsi="Calibri"/>
                <w:kern w:val="0"/>
                <w:sz w:val="22"/>
                <w:szCs w:val="22"/>
              </w:rPr>
            </w:pPr>
            <w:r w:rsidRPr="00A97900">
              <w:rPr>
                <w:rFonts w:ascii="Calibri" w:hAnsi="Calibri"/>
                <w:kern w:val="0"/>
                <w:sz w:val="22"/>
                <w:szCs w:val="22"/>
              </w:rPr>
              <w:t>Lit Capacity (Gbps)</w:t>
            </w:r>
          </w:p>
        </w:tc>
        <w:tc>
          <w:tcPr>
            <w:tcW w:w="1080" w:type="dxa"/>
            <w:shd w:val="clear" w:color="auto" w:fill="auto"/>
            <w:noWrap/>
            <w:vAlign w:val="center"/>
            <w:hideMark/>
          </w:tcPr>
          <w:p w14:paraId="6BBF6E83" w14:textId="77777777" w:rsidR="00385082" w:rsidRPr="00A97900" w:rsidRDefault="00385082" w:rsidP="00081C33">
            <w:pPr>
              <w:jc w:val="center"/>
              <w:rPr>
                <w:rFonts w:ascii="Calibri" w:hAnsi="Calibri"/>
                <w:kern w:val="0"/>
                <w:sz w:val="22"/>
                <w:szCs w:val="22"/>
              </w:rPr>
            </w:pPr>
            <w:r w:rsidRPr="00A97900">
              <w:rPr>
                <w:rFonts w:ascii="Calibri" w:hAnsi="Calibri"/>
                <w:kern w:val="0"/>
                <w:sz w:val="22"/>
                <w:szCs w:val="22"/>
              </w:rPr>
              <w:t>Max Capacity (Gbps)</w:t>
            </w:r>
          </w:p>
        </w:tc>
        <w:tc>
          <w:tcPr>
            <w:tcW w:w="1260" w:type="dxa"/>
            <w:shd w:val="clear" w:color="auto" w:fill="auto"/>
            <w:noWrap/>
            <w:vAlign w:val="center"/>
            <w:hideMark/>
          </w:tcPr>
          <w:p w14:paraId="6BBF6E84" w14:textId="77777777" w:rsidR="00385082" w:rsidRPr="00A97900" w:rsidRDefault="00385082" w:rsidP="003062F8">
            <w:pPr>
              <w:jc w:val="center"/>
              <w:rPr>
                <w:rFonts w:ascii="Calibri" w:hAnsi="Calibri"/>
                <w:kern w:val="0"/>
                <w:sz w:val="22"/>
                <w:szCs w:val="22"/>
              </w:rPr>
            </w:pPr>
            <w:r w:rsidRPr="00A97900">
              <w:rPr>
                <w:rFonts w:ascii="Calibri" w:hAnsi="Calibri"/>
                <w:kern w:val="0"/>
                <w:sz w:val="22"/>
                <w:szCs w:val="22"/>
              </w:rPr>
              <w:t>Owner</w:t>
            </w:r>
          </w:p>
        </w:tc>
      </w:tr>
      <w:tr w:rsidR="00385082" w:rsidRPr="00A97900" w14:paraId="6BBF6E8C" w14:textId="77777777" w:rsidTr="009851D4">
        <w:trPr>
          <w:trHeight w:val="300"/>
        </w:trPr>
        <w:tc>
          <w:tcPr>
            <w:tcW w:w="4064" w:type="dxa"/>
            <w:shd w:val="clear" w:color="auto" w:fill="auto"/>
            <w:noWrap/>
            <w:vAlign w:val="bottom"/>
            <w:hideMark/>
          </w:tcPr>
          <w:p w14:paraId="6BBF6E86" w14:textId="77777777" w:rsidR="00385082" w:rsidRPr="00A97900" w:rsidRDefault="00385082" w:rsidP="00081C33">
            <w:pPr>
              <w:rPr>
                <w:rFonts w:ascii="Calibri" w:hAnsi="Calibri"/>
                <w:kern w:val="0"/>
                <w:sz w:val="22"/>
                <w:szCs w:val="22"/>
              </w:rPr>
            </w:pPr>
            <w:r w:rsidRPr="00A97900">
              <w:rPr>
                <w:rFonts w:ascii="Calibri" w:hAnsi="Calibri"/>
                <w:kern w:val="0"/>
                <w:sz w:val="22"/>
                <w:szCs w:val="22"/>
              </w:rPr>
              <w:t>Asia-America Gateway (AAG) Cable System</w:t>
            </w:r>
          </w:p>
        </w:tc>
        <w:tc>
          <w:tcPr>
            <w:tcW w:w="720" w:type="dxa"/>
            <w:shd w:val="clear" w:color="auto" w:fill="auto"/>
            <w:noWrap/>
            <w:vAlign w:val="bottom"/>
            <w:hideMark/>
          </w:tcPr>
          <w:p w14:paraId="6BBF6E87"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2009</w:t>
            </w:r>
          </w:p>
        </w:tc>
        <w:tc>
          <w:tcPr>
            <w:tcW w:w="900" w:type="dxa"/>
            <w:shd w:val="clear" w:color="auto" w:fill="auto"/>
            <w:noWrap/>
            <w:vAlign w:val="bottom"/>
            <w:hideMark/>
          </w:tcPr>
          <w:p w14:paraId="6BBF6E88"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20,000</w:t>
            </w:r>
          </w:p>
        </w:tc>
        <w:tc>
          <w:tcPr>
            <w:tcW w:w="1080" w:type="dxa"/>
            <w:shd w:val="clear" w:color="auto" w:fill="auto"/>
            <w:noWrap/>
            <w:vAlign w:val="bottom"/>
            <w:hideMark/>
          </w:tcPr>
          <w:p w14:paraId="6BBF6E89"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1,880</w:t>
            </w:r>
          </w:p>
        </w:tc>
        <w:tc>
          <w:tcPr>
            <w:tcW w:w="1080" w:type="dxa"/>
            <w:shd w:val="clear" w:color="auto" w:fill="auto"/>
            <w:noWrap/>
            <w:vAlign w:val="bottom"/>
            <w:hideMark/>
          </w:tcPr>
          <w:p w14:paraId="6BBF6E8A"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6,000</w:t>
            </w:r>
          </w:p>
        </w:tc>
        <w:tc>
          <w:tcPr>
            <w:tcW w:w="1260" w:type="dxa"/>
            <w:shd w:val="clear" w:color="auto" w:fill="auto"/>
            <w:noWrap/>
            <w:vAlign w:val="bottom"/>
            <w:hideMark/>
          </w:tcPr>
          <w:p w14:paraId="6BBF6E8B"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Consortium</w:t>
            </w:r>
          </w:p>
        </w:tc>
      </w:tr>
      <w:tr w:rsidR="00385082" w:rsidRPr="00A97900" w14:paraId="6BBF6E93" w14:textId="77777777" w:rsidTr="009851D4">
        <w:trPr>
          <w:trHeight w:val="300"/>
        </w:trPr>
        <w:tc>
          <w:tcPr>
            <w:tcW w:w="4064" w:type="dxa"/>
            <w:shd w:val="clear" w:color="auto" w:fill="auto"/>
            <w:noWrap/>
            <w:vAlign w:val="bottom"/>
            <w:hideMark/>
          </w:tcPr>
          <w:p w14:paraId="6BBF6E8D" w14:textId="77777777" w:rsidR="00385082" w:rsidRPr="00A97900" w:rsidRDefault="00385082" w:rsidP="00081C33">
            <w:pPr>
              <w:rPr>
                <w:rFonts w:ascii="Calibri" w:hAnsi="Calibri"/>
                <w:kern w:val="0"/>
                <w:sz w:val="22"/>
                <w:szCs w:val="22"/>
              </w:rPr>
            </w:pPr>
            <w:r w:rsidRPr="00A97900">
              <w:rPr>
                <w:rFonts w:ascii="Calibri" w:hAnsi="Calibri"/>
                <w:kern w:val="0"/>
                <w:sz w:val="22"/>
                <w:szCs w:val="22"/>
              </w:rPr>
              <w:t>China-U.S. Cable Network (CHUS)</w:t>
            </w:r>
          </w:p>
        </w:tc>
        <w:tc>
          <w:tcPr>
            <w:tcW w:w="720" w:type="dxa"/>
            <w:shd w:val="clear" w:color="auto" w:fill="auto"/>
            <w:noWrap/>
            <w:vAlign w:val="bottom"/>
            <w:hideMark/>
          </w:tcPr>
          <w:p w14:paraId="6BBF6E8E"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2000</w:t>
            </w:r>
          </w:p>
        </w:tc>
        <w:tc>
          <w:tcPr>
            <w:tcW w:w="900" w:type="dxa"/>
            <w:shd w:val="clear" w:color="auto" w:fill="auto"/>
            <w:noWrap/>
            <w:vAlign w:val="bottom"/>
            <w:hideMark/>
          </w:tcPr>
          <w:p w14:paraId="6BBF6E8F"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30,476</w:t>
            </w:r>
          </w:p>
        </w:tc>
        <w:tc>
          <w:tcPr>
            <w:tcW w:w="1080" w:type="dxa"/>
            <w:shd w:val="clear" w:color="auto" w:fill="auto"/>
            <w:noWrap/>
            <w:vAlign w:val="bottom"/>
            <w:hideMark/>
          </w:tcPr>
          <w:p w14:paraId="6BBF6E90"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160</w:t>
            </w:r>
          </w:p>
        </w:tc>
        <w:tc>
          <w:tcPr>
            <w:tcW w:w="1080" w:type="dxa"/>
            <w:shd w:val="clear" w:color="auto" w:fill="auto"/>
            <w:noWrap/>
            <w:vAlign w:val="bottom"/>
            <w:hideMark/>
          </w:tcPr>
          <w:p w14:paraId="6BBF6E91"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160</w:t>
            </w:r>
          </w:p>
        </w:tc>
        <w:tc>
          <w:tcPr>
            <w:tcW w:w="1260" w:type="dxa"/>
            <w:shd w:val="clear" w:color="auto" w:fill="auto"/>
            <w:noWrap/>
            <w:vAlign w:val="bottom"/>
            <w:hideMark/>
          </w:tcPr>
          <w:p w14:paraId="6BBF6E92"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Consortium</w:t>
            </w:r>
          </w:p>
        </w:tc>
      </w:tr>
      <w:tr w:rsidR="00385082" w:rsidRPr="00A97900" w14:paraId="6BBF6E9A" w14:textId="77777777" w:rsidTr="009851D4">
        <w:trPr>
          <w:trHeight w:val="300"/>
        </w:trPr>
        <w:tc>
          <w:tcPr>
            <w:tcW w:w="4064" w:type="dxa"/>
            <w:shd w:val="clear" w:color="auto" w:fill="auto"/>
            <w:noWrap/>
            <w:vAlign w:val="bottom"/>
            <w:hideMark/>
          </w:tcPr>
          <w:p w14:paraId="6BBF6E94" w14:textId="77777777" w:rsidR="00385082" w:rsidRPr="00A97900" w:rsidRDefault="00385082" w:rsidP="00081C33">
            <w:pPr>
              <w:rPr>
                <w:rFonts w:ascii="Calibri" w:hAnsi="Calibri"/>
                <w:kern w:val="0"/>
                <w:sz w:val="22"/>
                <w:szCs w:val="22"/>
              </w:rPr>
            </w:pPr>
            <w:r w:rsidRPr="00A97900">
              <w:rPr>
                <w:rFonts w:ascii="Calibri" w:hAnsi="Calibri"/>
                <w:kern w:val="0"/>
                <w:sz w:val="22"/>
                <w:szCs w:val="22"/>
              </w:rPr>
              <w:t>Japan-U.S. Cable Network (JUS)</w:t>
            </w:r>
          </w:p>
        </w:tc>
        <w:tc>
          <w:tcPr>
            <w:tcW w:w="720" w:type="dxa"/>
            <w:shd w:val="clear" w:color="auto" w:fill="auto"/>
            <w:noWrap/>
            <w:vAlign w:val="bottom"/>
            <w:hideMark/>
          </w:tcPr>
          <w:p w14:paraId="6BBF6E95"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2001</w:t>
            </w:r>
          </w:p>
        </w:tc>
        <w:tc>
          <w:tcPr>
            <w:tcW w:w="900" w:type="dxa"/>
            <w:shd w:val="clear" w:color="auto" w:fill="auto"/>
            <w:noWrap/>
            <w:vAlign w:val="bottom"/>
            <w:hideMark/>
          </w:tcPr>
          <w:p w14:paraId="6BBF6E96"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22,682</w:t>
            </w:r>
          </w:p>
        </w:tc>
        <w:tc>
          <w:tcPr>
            <w:tcW w:w="1080" w:type="dxa"/>
            <w:shd w:val="clear" w:color="auto" w:fill="auto"/>
            <w:noWrap/>
            <w:vAlign w:val="bottom"/>
            <w:hideMark/>
          </w:tcPr>
          <w:p w14:paraId="6BBF6E97"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4,000</w:t>
            </w:r>
          </w:p>
        </w:tc>
        <w:tc>
          <w:tcPr>
            <w:tcW w:w="1080" w:type="dxa"/>
            <w:shd w:val="clear" w:color="auto" w:fill="auto"/>
            <w:noWrap/>
            <w:vAlign w:val="bottom"/>
            <w:hideMark/>
          </w:tcPr>
          <w:p w14:paraId="6BBF6E98"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9,000</w:t>
            </w:r>
          </w:p>
        </w:tc>
        <w:tc>
          <w:tcPr>
            <w:tcW w:w="1260" w:type="dxa"/>
            <w:shd w:val="clear" w:color="auto" w:fill="auto"/>
            <w:noWrap/>
            <w:vAlign w:val="bottom"/>
            <w:hideMark/>
          </w:tcPr>
          <w:p w14:paraId="6BBF6E99"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Consortium</w:t>
            </w:r>
          </w:p>
        </w:tc>
      </w:tr>
      <w:tr w:rsidR="00385082" w:rsidRPr="00A97900" w14:paraId="6BBF6EA1" w14:textId="77777777" w:rsidTr="009851D4">
        <w:trPr>
          <w:trHeight w:val="300"/>
        </w:trPr>
        <w:tc>
          <w:tcPr>
            <w:tcW w:w="4064" w:type="dxa"/>
            <w:shd w:val="clear" w:color="auto" w:fill="auto"/>
            <w:noWrap/>
            <w:vAlign w:val="bottom"/>
            <w:hideMark/>
          </w:tcPr>
          <w:p w14:paraId="6BBF6E9B" w14:textId="77777777" w:rsidR="00385082" w:rsidRPr="00A97900" w:rsidRDefault="00385082" w:rsidP="00081C33">
            <w:pPr>
              <w:rPr>
                <w:rFonts w:ascii="Calibri" w:hAnsi="Calibri"/>
                <w:kern w:val="0"/>
                <w:sz w:val="22"/>
                <w:szCs w:val="22"/>
              </w:rPr>
            </w:pPr>
            <w:r w:rsidRPr="00A97900">
              <w:rPr>
                <w:rFonts w:ascii="Calibri" w:hAnsi="Calibri"/>
                <w:kern w:val="0"/>
                <w:sz w:val="22"/>
                <w:szCs w:val="22"/>
              </w:rPr>
              <w:t>Pacific Crossing-1 (PC-1)</w:t>
            </w:r>
          </w:p>
        </w:tc>
        <w:tc>
          <w:tcPr>
            <w:tcW w:w="720" w:type="dxa"/>
            <w:shd w:val="clear" w:color="auto" w:fill="auto"/>
            <w:noWrap/>
            <w:vAlign w:val="bottom"/>
            <w:hideMark/>
          </w:tcPr>
          <w:p w14:paraId="6BBF6E9C"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1999</w:t>
            </w:r>
          </w:p>
        </w:tc>
        <w:tc>
          <w:tcPr>
            <w:tcW w:w="900" w:type="dxa"/>
            <w:shd w:val="clear" w:color="auto" w:fill="auto"/>
            <w:noWrap/>
            <w:vAlign w:val="bottom"/>
            <w:hideMark/>
          </w:tcPr>
          <w:p w14:paraId="6BBF6E9D"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20,900</w:t>
            </w:r>
          </w:p>
        </w:tc>
        <w:tc>
          <w:tcPr>
            <w:tcW w:w="1080" w:type="dxa"/>
            <w:shd w:val="clear" w:color="auto" w:fill="auto"/>
            <w:noWrap/>
            <w:vAlign w:val="bottom"/>
            <w:hideMark/>
          </w:tcPr>
          <w:p w14:paraId="6BBF6E9E"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2,060</w:t>
            </w:r>
          </w:p>
        </w:tc>
        <w:tc>
          <w:tcPr>
            <w:tcW w:w="1080" w:type="dxa"/>
            <w:shd w:val="clear" w:color="auto" w:fill="auto"/>
            <w:noWrap/>
            <w:vAlign w:val="bottom"/>
            <w:hideMark/>
          </w:tcPr>
          <w:p w14:paraId="6BBF6E9F"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3,360</w:t>
            </w:r>
          </w:p>
        </w:tc>
        <w:tc>
          <w:tcPr>
            <w:tcW w:w="1260" w:type="dxa"/>
            <w:shd w:val="clear" w:color="auto" w:fill="auto"/>
            <w:noWrap/>
            <w:vAlign w:val="bottom"/>
            <w:hideMark/>
          </w:tcPr>
          <w:p w14:paraId="6BBF6EA0"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NTT</w:t>
            </w:r>
          </w:p>
        </w:tc>
      </w:tr>
      <w:tr w:rsidR="00385082" w:rsidRPr="00A97900" w14:paraId="6BBF6EA8" w14:textId="77777777" w:rsidTr="009851D4">
        <w:trPr>
          <w:trHeight w:val="300"/>
        </w:trPr>
        <w:tc>
          <w:tcPr>
            <w:tcW w:w="4064" w:type="dxa"/>
            <w:shd w:val="clear" w:color="auto" w:fill="auto"/>
            <w:noWrap/>
            <w:vAlign w:val="bottom"/>
            <w:hideMark/>
          </w:tcPr>
          <w:p w14:paraId="6BBF6EA2" w14:textId="77777777" w:rsidR="00385082" w:rsidRPr="00A97900" w:rsidRDefault="00385082" w:rsidP="00081C33">
            <w:pPr>
              <w:rPr>
                <w:rFonts w:ascii="Calibri" w:hAnsi="Calibri"/>
                <w:kern w:val="0"/>
                <w:sz w:val="22"/>
                <w:szCs w:val="22"/>
              </w:rPr>
            </w:pPr>
            <w:r w:rsidRPr="00A97900">
              <w:rPr>
                <w:rFonts w:ascii="Calibri" w:hAnsi="Calibri"/>
                <w:kern w:val="0"/>
                <w:sz w:val="22"/>
                <w:szCs w:val="22"/>
              </w:rPr>
              <w:t>Tata TGN-Pacific</w:t>
            </w:r>
          </w:p>
        </w:tc>
        <w:tc>
          <w:tcPr>
            <w:tcW w:w="720" w:type="dxa"/>
            <w:shd w:val="clear" w:color="auto" w:fill="auto"/>
            <w:noWrap/>
            <w:vAlign w:val="bottom"/>
            <w:hideMark/>
          </w:tcPr>
          <w:p w14:paraId="6BBF6EA3"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2002</w:t>
            </w:r>
          </w:p>
        </w:tc>
        <w:tc>
          <w:tcPr>
            <w:tcW w:w="900" w:type="dxa"/>
            <w:shd w:val="clear" w:color="auto" w:fill="auto"/>
            <w:noWrap/>
            <w:vAlign w:val="bottom"/>
            <w:hideMark/>
          </w:tcPr>
          <w:p w14:paraId="6BBF6EA4"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22,300</w:t>
            </w:r>
          </w:p>
        </w:tc>
        <w:tc>
          <w:tcPr>
            <w:tcW w:w="1080" w:type="dxa"/>
            <w:shd w:val="clear" w:color="auto" w:fill="auto"/>
            <w:noWrap/>
            <w:vAlign w:val="bottom"/>
            <w:hideMark/>
          </w:tcPr>
          <w:p w14:paraId="6BBF6EA5"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3,710</w:t>
            </w:r>
          </w:p>
        </w:tc>
        <w:tc>
          <w:tcPr>
            <w:tcW w:w="1080" w:type="dxa"/>
            <w:shd w:val="clear" w:color="auto" w:fill="auto"/>
            <w:noWrap/>
            <w:vAlign w:val="bottom"/>
            <w:hideMark/>
          </w:tcPr>
          <w:p w14:paraId="6BBF6EA6"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15,360</w:t>
            </w:r>
          </w:p>
        </w:tc>
        <w:tc>
          <w:tcPr>
            <w:tcW w:w="1260" w:type="dxa"/>
            <w:shd w:val="clear" w:color="auto" w:fill="auto"/>
            <w:noWrap/>
            <w:vAlign w:val="bottom"/>
            <w:hideMark/>
          </w:tcPr>
          <w:p w14:paraId="6BBF6EA7" w14:textId="77777777" w:rsidR="00385082" w:rsidRPr="00A97900" w:rsidRDefault="00385082" w:rsidP="009851D4">
            <w:pPr>
              <w:jc w:val="right"/>
              <w:rPr>
                <w:rFonts w:ascii="Calibri" w:hAnsi="Calibri"/>
                <w:kern w:val="0"/>
                <w:sz w:val="22"/>
                <w:szCs w:val="22"/>
              </w:rPr>
            </w:pPr>
            <w:r w:rsidRPr="00A97900">
              <w:rPr>
                <w:rFonts w:ascii="Calibri" w:hAnsi="Calibri"/>
                <w:kern w:val="0"/>
                <w:sz w:val="22"/>
                <w:szCs w:val="22"/>
              </w:rPr>
              <w:t>Tata Comm</w:t>
            </w:r>
          </w:p>
        </w:tc>
      </w:tr>
      <w:tr w:rsidR="00385082" w:rsidRPr="00A97900" w14:paraId="6BBF6EAF" w14:textId="77777777" w:rsidTr="009851D4">
        <w:trPr>
          <w:trHeight w:val="300"/>
        </w:trPr>
        <w:tc>
          <w:tcPr>
            <w:tcW w:w="4064" w:type="dxa"/>
            <w:shd w:val="clear" w:color="auto" w:fill="auto"/>
            <w:noWrap/>
            <w:vAlign w:val="bottom"/>
            <w:hideMark/>
          </w:tcPr>
          <w:p w14:paraId="6BBF6EA9" w14:textId="77777777" w:rsidR="00385082" w:rsidRPr="00A97900" w:rsidRDefault="00385082" w:rsidP="00081C33">
            <w:pPr>
              <w:rPr>
                <w:rFonts w:ascii="Calibri" w:hAnsi="Calibri"/>
                <w:kern w:val="0"/>
                <w:sz w:val="22"/>
                <w:szCs w:val="22"/>
              </w:rPr>
            </w:pPr>
            <w:r w:rsidRPr="00A97900">
              <w:rPr>
                <w:rFonts w:ascii="Calibri" w:hAnsi="Calibri"/>
                <w:kern w:val="0"/>
                <w:sz w:val="22"/>
                <w:szCs w:val="22"/>
              </w:rPr>
              <w:t>Trans-Pacific Express (TPE) Cable System</w:t>
            </w:r>
          </w:p>
        </w:tc>
        <w:tc>
          <w:tcPr>
            <w:tcW w:w="720" w:type="dxa"/>
            <w:shd w:val="clear" w:color="auto" w:fill="auto"/>
            <w:noWrap/>
            <w:vAlign w:val="bottom"/>
            <w:hideMark/>
          </w:tcPr>
          <w:p w14:paraId="6BBF6EAA"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2008</w:t>
            </w:r>
          </w:p>
        </w:tc>
        <w:tc>
          <w:tcPr>
            <w:tcW w:w="900" w:type="dxa"/>
            <w:shd w:val="clear" w:color="auto" w:fill="auto"/>
            <w:noWrap/>
            <w:vAlign w:val="bottom"/>
            <w:hideMark/>
          </w:tcPr>
          <w:p w14:paraId="6BBF6EAB"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17,000</w:t>
            </w:r>
          </w:p>
        </w:tc>
        <w:tc>
          <w:tcPr>
            <w:tcW w:w="1080" w:type="dxa"/>
            <w:shd w:val="clear" w:color="auto" w:fill="auto"/>
            <w:noWrap/>
            <w:vAlign w:val="bottom"/>
            <w:hideMark/>
          </w:tcPr>
          <w:p w14:paraId="6BBF6EAC"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1,600</w:t>
            </w:r>
          </w:p>
        </w:tc>
        <w:tc>
          <w:tcPr>
            <w:tcW w:w="1080" w:type="dxa"/>
            <w:shd w:val="clear" w:color="auto" w:fill="auto"/>
            <w:noWrap/>
            <w:vAlign w:val="bottom"/>
            <w:hideMark/>
          </w:tcPr>
          <w:p w14:paraId="6BBF6EAD"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3,200</w:t>
            </w:r>
          </w:p>
        </w:tc>
        <w:tc>
          <w:tcPr>
            <w:tcW w:w="1260" w:type="dxa"/>
            <w:shd w:val="clear" w:color="auto" w:fill="auto"/>
            <w:noWrap/>
            <w:vAlign w:val="bottom"/>
            <w:hideMark/>
          </w:tcPr>
          <w:p w14:paraId="6BBF6EAE"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Consortium</w:t>
            </w:r>
          </w:p>
        </w:tc>
      </w:tr>
      <w:tr w:rsidR="00385082" w:rsidRPr="00A97900" w14:paraId="6BBF6EB6" w14:textId="77777777" w:rsidTr="009851D4">
        <w:trPr>
          <w:trHeight w:val="300"/>
        </w:trPr>
        <w:tc>
          <w:tcPr>
            <w:tcW w:w="4064" w:type="dxa"/>
            <w:shd w:val="clear" w:color="auto" w:fill="auto"/>
            <w:noWrap/>
            <w:vAlign w:val="bottom"/>
            <w:hideMark/>
          </w:tcPr>
          <w:p w14:paraId="6BBF6EB0" w14:textId="77777777" w:rsidR="00385082" w:rsidRPr="00A97900" w:rsidRDefault="00385082" w:rsidP="00081C33">
            <w:pPr>
              <w:rPr>
                <w:rFonts w:ascii="Calibri" w:hAnsi="Calibri"/>
                <w:kern w:val="0"/>
                <w:sz w:val="22"/>
                <w:szCs w:val="22"/>
              </w:rPr>
            </w:pPr>
            <w:r w:rsidRPr="00A97900">
              <w:rPr>
                <w:rFonts w:ascii="Calibri" w:hAnsi="Calibri"/>
                <w:kern w:val="0"/>
                <w:sz w:val="22"/>
                <w:szCs w:val="22"/>
              </w:rPr>
              <w:t>Unity/EAC-Pacific</w:t>
            </w:r>
          </w:p>
        </w:tc>
        <w:tc>
          <w:tcPr>
            <w:tcW w:w="720" w:type="dxa"/>
            <w:shd w:val="clear" w:color="auto" w:fill="auto"/>
            <w:noWrap/>
            <w:vAlign w:val="bottom"/>
            <w:hideMark/>
          </w:tcPr>
          <w:p w14:paraId="6BBF6EB1"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2010</w:t>
            </w:r>
          </w:p>
        </w:tc>
        <w:tc>
          <w:tcPr>
            <w:tcW w:w="900" w:type="dxa"/>
            <w:shd w:val="clear" w:color="auto" w:fill="auto"/>
            <w:noWrap/>
            <w:vAlign w:val="bottom"/>
            <w:hideMark/>
          </w:tcPr>
          <w:p w14:paraId="6BBF6EB2"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9,620</w:t>
            </w:r>
          </w:p>
        </w:tc>
        <w:tc>
          <w:tcPr>
            <w:tcW w:w="1080" w:type="dxa"/>
            <w:shd w:val="clear" w:color="auto" w:fill="auto"/>
            <w:noWrap/>
            <w:vAlign w:val="bottom"/>
            <w:hideMark/>
          </w:tcPr>
          <w:p w14:paraId="6BBF6EB3"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3,500</w:t>
            </w:r>
          </w:p>
        </w:tc>
        <w:tc>
          <w:tcPr>
            <w:tcW w:w="1080" w:type="dxa"/>
            <w:shd w:val="clear" w:color="auto" w:fill="auto"/>
            <w:noWrap/>
            <w:vAlign w:val="bottom"/>
            <w:hideMark/>
          </w:tcPr>
          <w:p w14:paraId="6BBF6EB4"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12,000</w:t>
            </w:r>
          </w:p>
        </w:tc>
        <w:tc>
          <w:tcPr>
            <w:tcW w:w="1260" w:type="dxa"/>
            <w:shd w:val="clear" w:color="auto" w:fill="auto"/>
            <w:noWrap/>
            <w:vAlign w:val="bottom"/>
            <w:hideMark/>
          </w:tcPr>
          <w:p w14:paraId="6BBF6EB5" w14:textId="77777777" w:rsidR="00385082" w:rsidRPr="00A97900" w:rsidRDefault="00385082" w:rsidP="00081C33">
            <w:pPr>
              <w:jc w:val="right"/>
              <w:rPr>
                <w:rFonts w:ascii="Calibri" w:hAnsi="Calibri"/>
                <w:kern w:val="0"/>
                <w:sz w:val="22"/>
                <w:szCs w:val="22"/>
              </w:rPr>
            </w:pPr>
            <w:r w:rsidRPr="00A97900">
              <w:rPr>
                <w:rFonts w:ascii="Calibri" w:hAnsi="Calibri"/>
                <w:kern w:val="0"/>
                <w:sz w:val="22"/>
                <w:szCs w:val="22"/>
              </w:rPr>
              <w:t>Consortium</w:t>
            </w:r>
          </w:p>
        </w:tc>
      </w:tr>
      <w:tr w:rsidR="00385082" w:rsidRPr="00A97900" w14:paraId="6BBF6EB8" w14:textId="77777777" w:rsidTr="009851D4">
        <w:trPr>
          <w:trHeight w:val="300"/>
        </w:trPr>
        <w:tc>
          <w:tcPr>
            <w:tcW w:w="9104" w:type="dxa"/>
            <w:gridSpan w:val="6"/>
            <w:shd w:val="clear" w:color="auto" w:fill="auto"/>
            <w:noWrap/>
            <w:vAlign w:val="bottom"/>
            <w:hideMark/>
          </w:tcPr>
          <w:p w14:paraId="6BBF6EB7" w14:textId="77777777" w:rsidR="00385082" w:rsidRPr="00A97900" w:rsidRDefault="00385082" w:rsidP="00081C33">
            <w:pPr>
              <w:rPr>
                <w:rFonts w:ascii="Calibri" w:hAnsi="Calibri"/>
                <w:kern w:val="0"/>
                <w:sz w:val="22"/>
                <w:szCs w:val="22"/>
              </w:rPr>
            </w:pPr>
            <w:r>
              <w:rPr>
                <w:rFonts w:ascii="Calibri" w:hAnsi="Calibri"/>
                <w:kern w:val="0"/>
                <w:sz w:val="22"/>
                <w:szCs w:val="22"/>
              </w:rPr>
              <w:t>Source: TeleGeography and Terabit Consulting.</w:t>
            </w:r>
          </w:p>
        </w:tc>
      </w:tr>
    </w:tbl>
    <w:p w14:paraId="6BBF6EB9" w14:textId="77777777" w:rsidR="00385082" w:rsidRPr="00397FE5" w:rsidRDefault="00385082" w:rsidP="00385082">
      <w:pPr>
        <w:jc w:val="both"/>
        <w:rPr>
          <w:sz w:val="24"/>
          <w:szCs w:val="24"/>
        </w:rPr>
      </w:pPr>
    </w:p>
    <w:p w14:paraId="6BBF6EBA" w14:textId="77777777" w:rsidR="00385082" w:rsidRPr="00397FE5" w:rsidRDefault="00385082" w:rsidP="00385082">
      <w:pPr>
        <w:jc w:val="both"/>
        <w:rPr>
          <w:sz w:val="24"/>
          <w:szCs w:val="24"/>
        </w:rPr>
      </w:pPr>
      <w:r w:rsidRPr="00397FE5">
        <w:rPr>
          <w:sz w:val="24"/>
          <w:szCs w:val="24"/>
        </w:rPr>
        <w:t>South Korea (98%) and Japan (94%) lead the world in terms of FTTx coverage</w:t>
      </w:r>
      <w:r w:rsidRPr="00397FE5">
        <w:rPr>
          <w:rStyle w:val="EndnoteReference"/>
          <w:szCs w:val="24"/>
        </w:rPr>
        <w:endnoteReference w:id="7"/>
      </w:r>
      <w:r w:rsidRPr="00397FE5">
        <w:rPr>
          <w:sz w:val="24"/>
          <w:szCs w:val="24"/>
        </w:rPr>
        <w:t xml:space="preserve">  and LTE penetration.</w:t>
      </w:r>
      <w:r w:rsidRPr="00397FE5">
        <w:rPr>
          <w:rStyle w:val="EndnoteReference"/>
          <w:szCs w:val="24"/>
        </w:rPr>
        <w:endnoteReference w:id="8"/>
      </w:r>
      <w:r w:rsidRPr="00397FE5">
        <w:rPr>
          <w:sz w:val="24"/>
          <w:szCs w:val="24"/>
        </w:rPr>
        <w:t xml:space="preserve"> Meanwhile, Singapore (2) has outranked South Korea (11) </w:t>
      </w:r>
      <w:r>
        <w:rPr>
          <w:sz w:val="24"/>
          <w:szCs w:val="24"/>
        </w:rPr>
        <w:t>while</w:t>
      </w:r>
      <w:r w:rsidRPr="00397FE5">
        <w:rPr>
          <w:sz w:val="24"/>
          <w:szCs w:val="24"/>
        </w:rPr>
        <w:t xml:space="preserve"> Hong Kong (14) is ahead of Japan (21) in World Economic Forum’s Global Network Readiness Index.</w:t>
      </w:r>
      <w:r w:rsidRPr="00397FE5">
        <w:rPr>
          <w:rStyle w:val="EndnoteReference"/>
          <w:szCs w:val="24"/>
        </w:rPr>
        <w:endnoteReference w:id="9"/>
      </w:r>
      <w:r w:rsidRPr="00397FE5">
        <w:rPr>
          <w:sz w:val="24"/>
          <w:szCs w:val="24"/>
        </w:rPr>
        <w:t xml:space="preserve"> It demonstrates the digital might of these Asian powers in global stage.</w:t>
      </w:r>
    </w:p>
    <w:p w14:paraId="6BBF6EBB" w14:textId="77777777" w:rsidR="00385082" w:rsidRPr="00397FE5" w:rsidRDefault="00385082" w:rsidP="00385082">
      <w:pPr>
        <w:jc w:val="both"/>
        <w:rPr>
          <w:sz w:val="24"/>
          <w:szCs w:val="24"/>
        </w:rPr>
      </w:pPr>
    </w:p>
    <w:p w14:paraId="6BBF6EBC" w14:textId="77777777" w:rsidR="00385082" w:rsidRPr="00397FE5" w:rsidRDefault="00385082" w:rsidP="00385082">
      <w:pPr>
        <w:jc w:val="both"/>
        <w:rPr>
          <w:sz w:val="24"/>
          <w:szCs w:val="24"/>
        </w:rPr>
      </w:pPr>
      <w:r w:rsidRPr="00397FE5">
        <w:rPr>
          <w:sz w:val="24"/>
          <w:szCs w:val="24"/>
        </w:rPr>
        <w:t>The growth of Chinese Internet and telecommunications markets will primarily drive transpacific and Asian submarine markets. As of June 2013, Chinese international bandwidth exceeds 6 Tbps, with more than 2.4 Tbps directed toward the United States. International bandwidth of China has also exceeded Japan’s 4.3 Tbps at that time.</w:t>
      </w:r>
      <w:r w:rsidRPr="00397FE5">
        <w:rPr>
          <w:rStyle w:val="EndnoteReference"/>
          <w:szCs w:val="24"/>
        </w:rPr>
        <w:endnoteReference w:id="10"/>
      </w:r>
    </w:p>
    <w:p w14:paraId="6BBF6EBD" w14:textId="77777777" w:rsidR="00385082" w:rsidRPr="00397FE5" w:rsidRDefault="00385082" w:rsidP="00385082">
      <w:pPr>
        <w:jc w:val="both"/>
        <w:rPr>
          <w:sz w:val="24"/>
          <w:szCs w:val="24"/>
        </w:rPr>
      </w:pPr>
    </w:p>
    <w:p w14:paraId="6BBF6EBE" w14:textId="77777777" w:rsidR="00B20645" w:rsidRDefault="00385082" w:rsidP="00385082">
      <w:pPr>
        <w:jc w:val="both"/>
        <w:rPr>
          <w:sz w:val="24"/>
          <w:szCs w:val="24"/>
        </w:rPr>
      </w:pPr>
      <w:r w:rsidRPr="00397FE5">
        <w:rPr>
          <w:sz w:val="24"/>
          <w:szCs w:val="24"/>
        </w:rPr>
        <w:t>Under the 12</w:t>
      </w:r>
      <w:r w:rsidRPr="00397FE5">
        <w:rPr>
          <w:sz w:val="24"/>
          <w:szCs w:val="24"/>
          <w:vertAlign w:val="superscript"/>
        </w:rPr>
        <w:t>th</w:t>
      </w:r>
      <w:r w:rsidRPr="00397FE5">
        <w:rPr>
          <w:sz w:val="24"/>
          <w:szCs w:val="24"/>
        </w:rPr>
        <w:t xml:space="preserve"> Five-Year Plan, the Chinese government will invest 2 trillion Yuan ($323 billion) to comprehensively improve its broadband infrastructure by 2020. With the aim of taking the nearly entire population online, the government has </w:t>
      </w:r>
      <w:r w:rsidR="00B20645">
        <w:rPr>
          <w:sz w:val="24"/>
          <w:szCs w:val="24"/>
        </w:rPr>
        <w:t>planned</w:t>
      </w:r>
      <w:r w:rsidRPr="00397FE5">
        <w:rPr>
          <w:sz w:val="24"/>
          <w:szCs w:val="24"/>
        </w:rPr>
        <w:t xml:space="preserve"> to boost the average broadband speed in cities to 20 Mbps by 2015</w:t>
      </w:r>
      <w:r w:rsidR="00B20645">
        <w:rPr>
          <w:sz w:val="24"/>
          <w:szCs w:val="24"/>
        </w:rPr>
        <w:t>. Yet it will be</w:t>
      </w:r>
      <w:r w:rsidRPr="00397FE5">
        <w:rPr>
          <w:sz w:val="24"/>
          <w:szCs w:val="24"/>
        </w:rPr>
        <w:t xml:space="preserve"> less than what </w:t>
      </w:r>
      <w:r w:rsidR="00B20645">
        <w:rPr>
          <w:sz w:val="24"/>
          <w:szCs w:val="24"/>
        </w:rPr>
        <w:t xml:space="preserve">the </w:t>
      </w:r>
      <w:r w:rsidRPr="00397FE5">
        <w:rPr>
          <w:sz w:val="24"/>
          <w:szCs w:val="24"/>
        </w:rPr>
        <w:t xml:space="preserve">Internet users in Hong Kong and Singapore currently enjoy. </w:t>
      </w:r>
    </w:p>
    <w:p w14:paraId="6BBF6EBF" w14:textId="77777777" w:rsidR="00B20645" w:rsidRDefault="00B20645" w:rsidP="00385082">
      <w:pPr>
        <w:jc w:val="both"/>
        <w:rPr>
          <w:sz w:val="24"/>
          <w:szCs w:val="24"/>
        </w:rPr>
      </w:pPr>
    </w:p>
    <w:p w14:paraId="6BBF6EC0" w14:textId="77777777" w:rsidR="00385082" w:rsidRPr="00397FE5" w:rsidRDefault="00385082" w:rsidP="00385082">
      <w:pPr>
        <w:jc w:val="both"/>
        <w:rPr>
          <w:sz w:val="24"/>
          <w:szCs w:val="24"/>
        </w:rPr>
      </w:pPr>
      <w:r w:rsidRPr="00397FE5">
        <w:rPr>
          <w:sz w:val="24"/>
          <w:szCs w:val="24"/>
        </w:rPr>
        <w:t>In rural China, where Internet penetration is very low, broadband speeds would hit 4 Mbps by 2015. China's broadband strategy will ensure that the number of 3G and LTE users will increase by four fold - to 1.2 billion by 2020.</w:t>
      </w:r>
      <w:r w:rsidRPr="00397FE5">
        <w:rPr>
          <w:rStyle w:val="EndnoteReference"/>
          <w:szCs w:val="24"/>
        </w:rPr>
        <w:endnoteReference w:id="11"/>
      </w:r>
    </w:p>
    <w:p w14:paraId="6BBF6EC1" w14:textId="77777777" w:rsidR="00385082" w:rsidRPr="00397FE5" w:rsidRDefault="00385082" w:rsidP="00385082">
      <w:pPr>
        <w:jc w:val="both"/>
        <w:rPr>
          <w:sz w:val="24"/>
          <w:szCs w:val="24"/>
        </w:rPr>
      </w:pPr>
    </w:p>
    <w:p w14:paraId="6BBF6EC2" w14:textId="77777777" w:rsidR="00385082" w:rsidRPr="00397FE5" w:rsidRDefault="00385082" w:rsidP="00385082">
      <w:pPr>
        <w:jc w:val="both"/>
        <w:rPr>
          <w:sz w:val="24"/>
          <w:szCs w:val="24"/>
        </w:rPr>
      </w:pPr>
      <w:r w:rsidRPr="00397FE5">
        <w:rPr>
          <w:sz w:val="24"/>
          <w:szCs w:val="24"/>
        </w:rPr>
        <w:t xml:space="preserve">Singapore and Hong Kong are historically reputed to be Asia’s hubs of global trade and commerce. They have reformed respective policy and positioned themselves as regional hubs of wholesale Internet bandwidth. </w:t>
      </w:r>
    </w:p>
    <w:p w14:paraId="6BBF6EC3" w14:textId="77777777" w:rsidR="00385082" w:rsidRPr="00397FE5" w:rsidRDefault="00385082" w:rsidP="00385082">
      <w:pPr>
        <w:jc w:val="both"/>
        <w:rPr>
          <w:sz w:val="24"/>
          <w:szCs w:val="24"/>
        </w:rPr>
      </w:pPr>
    </w:p>
    <w:p w14:paraId="6BBF6EC4" w14:textId="77777777" w:rsidR="00910439" w:rsidRDefault="00385082" w:rsidP="00385082">
      <w:pPr>
        <w:jc w:val="both"/>
        <w:rPr>
          <w:sz w:val="24"/>
          <w:szCs w:val="24"/>
        </w:rPr>
      </w:pPr>
      <w:bookmarkStart w:id="10" w:name="_Toc370608387"/>
      <w:bookmarkStart w:id="11" w:name="_Toc378815253"/>
      <w:r w:rsidRPr="0033448C">
        <w:rPr>
          <w:rStyle w:val="Heading2Char"/>
        </w:rPr>
        <w:t>2.3.1 Singapore:</w:t>
      </w:r>
      <w:bookmarkEnd w:id="10"/>
      <w:bookmarkEnd w:id="11"/>
      <w:r>
        <w:rPr>
          <w:rStyle w:val="Heading1Char"/>
        </w:rPr>
        <w:t xml:space="preserve"> </w:t>
      </w:r>
      <w:r w:rsidRPr="00397FE5">
        <w:rPr>
          <w:rStyle w:val="Heading1Char"/>
          <w:rFonts w:asciiTheme="minorHAnsi" w:hAnsiTheme="minorHAnsi"/>
        </w:rPr>
        <w:t xml:space="preserve"> </w:t>
      </w:r>
      <w:r w:rsidRPr="00397FE5">
        <w:rPr>
          <w:sz w:val="24"/>
          <w:szCs w:val="24"/>
        </w:rPr>
        <w:t xml:space="preserve">Singapore liberalized its telecom sector in 2000 and reformed its regulatory framework as well. Establishing a “Code of Practice for Competition in the </w:t>
      </w:r>
    </w:p>
    <w:p w14:paraId="6BBF6EC5" w14:textId="77777777" w:rsidR="00385082" w:rsidRPr="00397FE5" w:rsidRDefault="00385082" w:rsidP="00385082">
      <w:pPr>
        <w:jc w:val="both"/>
        <w:rPr>
          <w:sz w:val="24"/>
          <w:szCs w:val="24"/>
        </w:rPr>
      </w:pPr>
      <w:r w:rsidRPr="00397FE5">
        <w:rPr>
          <w:sz w:val="24"/>
          <w:szCs w:val="24"/>
        </w:rPr>
        <w:t>Provision of Telecommunication Services” was one of the most important steps it took. Singapore’s Info-Communications Development Authority (IDA) determined that the dominant carrier, SingTel, should allow collocation at its submarine cable landing stations. This requirement was incorporated into the mandated Reference Interconnection Offer (RIO) that SingTel was instructed to prepare, containing cost-based rates for collocation. IDA has, however, left connection services to be negotiated commercially between SingTel and its competitors.</w:t>
      </w:r>
    </w:p>
    <w:p w14:paraId="6BBF6EC6" w14:textId="77777777" w:rsidR="00385082" w:rsidRPr="00397FE5" w:rsidRDefault="00385082" w:rsidP="00385082">
      <w:pPr>
        <w:jc w:val="both"/>
        <w:rPr>
          <w:sz w:val="24"/>
          <w:szCs w:val="24"/>
        </w:rPr>
      </w:pPr>
    </w:p>
    <w:p w14:paraId="6BBF6EC7" w14:textId="77777777" w:rsidR="00385082" w:rsidRPr="00397FE5" w:rsidRDefault="00385082" w:rsidP="00385082">
      <w:pPr>
        <w:jc w:val="both"/>
        <w:rPr>
          <w:sz w:val="24"/>
          <w:szCs w:val="24"/>
        </w:rPr>
      </w:pPr>
      <w:r w:rsidRPr="00397FE5">
        <w:rPr>
          <w:sz w:val="24"/>
          <w:szCs w:val="24"/>
        </w:rPr>
        <w:t>The regulator also kept receiving feedback, on the impact of its newly introduced framework, from industry. Two years later, in 2002, IDA had added connection services to the mandated offerings included (again, at cost-based rates) in SingTel’s RIO. In 2004, it further allowed the operators to access the capacity that is owned or leased on a long-term basis on any submarine cable at the submarine cable landing station. IDA also gave operators more flexibility in accessing backhaul and transit services.</w:t>
      </w:r>
      <w:r w:rsidRPr="00604DA4">
        <w:rPr>
          <w:rStyle w:val="EndnoteReference"/>
          <w:szCs w:val="28"/>
        </w:rPr>
        <w:t xml:space="preserve"> </w:t>
      </w:r>
    </w:p>
    <w:p w14:paraId="6BBF6EC8" w14:textId="77777777" w:rsidR="00385082" w:rsidRPr="00397FE5" w:rsidRDefault="00385082" w:rsidP="00385082">
      <w:pPr>
        <w:jc w:val="both"/>
        <w:rPr>
          <w:sz w:val="24"/>
          <w:szCs w:val="24"/>
        </w:rPr>
      </w:pPr>
    </w:p>
    <w:p w14:paraId="6BBF6EC9" w14:textId="77777777" w:rsidR="00385082" w:rsidRPr="00397FE5" w:rsidRDefault="00385082" w:rsidP="00385082">
      <w:pPr>
        <w:jc w:val="both"/>
        <w:rPr>
          <w:sz w:val="24"/>
          <w:szCs w:val="24"/>
        </w:rPr>
      </w:pPr>
      <w:r w:rsidRPr="00397FE5">
        <w:rPr>
          <w:sz w:val="24"/>
          <w:szCs w:val="24"/>
        </w:rPr>
        <w:t>IDA has also streamlined the cable landing authorization procedures by setting up a “one-stop shop”.  It relieved the submarine cable operators seeking to land their cables in Singapore. Earlier, they were to obtain approval from the Maritime and Port Authority for the wet segment while the Urban Redevelopment Authority and the Singapore Land Authority approved the dry segment of the inward cable systems. IDA has greatly shrunk such cumbersome approval process, which used to take months.</w:t>
      </w:r>
      <w:r w:rsidRPr="00397FE5">
        <w:rPr>
          <w:rStyle w:val="EndnoteReference"/>
          <w:szCs w:val="24"/>
        </w:rPr>
        <w:endnoteReference w:id="12"/>
      </w:r>
    </w:p>
    <w:p w14:paraId="6BBF6ECA" w14:textId="77777777" w:rsidR="00385082" w:rsidRDefault="00385082" w:rsidP="00385082">
      <w:pPr>
        <w:jc w:val="both"/>
        <w:rPr>
          <w:rFonts w:asciiTheme="majorHAnsi" w:hAnsiTheme="majorHAnsi"/>
          <w:sz w:val="24"/>
          <w:szCs w:val="24"/>
        </w:rPr>
      </w:pPr>
    </w:p>
    <w:p w14:paraId="6BBF6ECB" w14:textId="77777777" w:rsidR="00385082" w:rsidRPr="00604DA4" w:rsidRDefault="00385082" w:rsidP="00385082">
      <w:pPr>
        <w:jc w:val="both"/>
        <w:rPr>
          <w:sz w:val="24"/>
          <w:szCs w:val="24"/>
        </w:rPr>
      </w:pPr>
      <w:bookmarkStart w:id="12" w:name="_Toc378815254"/>
      <w:r w:rsidRPr="00604DA4">
        <w:rPr>
          <w:rStyle w:val="Heading2Char"/>
        </w:rPr>
        <w:t>2.3.2: Hong Kong:</w:t>
      </w:r>
      <w:bookmarkEnd w:id="12"/>
      <w:r>
        <w:rPr>
          <w:rFonts w:asciiTheme="majorHAnsi" w:hAnsiTheme="majorHAnsi"/>
          <w:sz w:val="24"/>
          <w:szCs w:val="24"/>
        </w:rPr>
        <w:t xml:space="preserve"> </w:t>
      </w:r>
      <w:r w:rsidRPr="00604DA4">
        <w:rPr>
          <w:sz w:val="24"/>
          <w:szCs w:val="24"/>
        </w:rPr>
        <w:t>Hong Kong has also comprehensively overhauled its regulation regarding international communication infrastructure. In his Policy Agenda during 2009-10, the Chief Executive of Hong Kong SAR has directed to review the procedure for landing submarine cables in the territory. He also ordered to make the administrative process simpler and speedier for interested parties to install new submarine cables with or without affiliated data centers.</w:t>
      </w:r>
    </w:p>
    <w:p w14:paraId="6BBF6ECC" w14:textId="77777777" w:rsidR="00385082" w:rsidRPr="00604DA4" w:rsidRDefault="00385082" w:rsidP="00385082">
      <w:pPr>
        <w:jc w:val="both"/>
        <w:rPr>
          <w:sz w:val="24"/>
          <w:szCs w:val="24"/>
        </w:rPr>
      </w:pPr>
    </w:p>
    <w:p w14:paraId="6BBF6ECD" w14:textId="77777777" w:rsidR="00385082" w:rsidRPr="00604DA4" w:rsidRDefault="00385082" w:rsidP="00385082">
      <w:pPr>
        <w:jc w:val="both"/>
        <w:rPr>
          <w:sz w:val="24"/>
          <w:szCs w:val="24"/>
        </w:rPr>
      </w:pPr>
      <w:r w:rsidRPr="00604DA4">
        <w:rPr>
          <w:sz w:val="24"/>
          <w:szCs w:val="24"/>
        </w:rPr>
        <w:t>Accordingly in 2009, the Office of the Communications Authority (OFCA) has commissioned an independent consultant to detect the bottlenecks at the landing of new submarine cables in Hong Kong. At that time, the applicants had to approach various offices namely the Lands Department, Environmental Protection Department, Marine Department, Agricultural Fisheries and Conservation Department, Home Affairs Department and Leisure and Cultural Services Department in Hong Kong.</w:t>
      </w:r>
    </w:p>
    <w:p w14:paraId="6BBF6ECE" w14:textId="77777777" w:rsidR="00385082" w:rsidRPr="00604DA4" w:rsidRDefault="00385082" w:rsidP="00385082">
      <w:pPr>
        <w:jc w:val="both"/>
        <w:rPr>
          <w:sz w:val="24"/>
          <w:szCs w:val="24"/>
        </w:rPr>
      </w:pPr>
    </w:p>
    <w:p w14:paraId="6BBF6ECF" w14:textId="77777777" w:rsidR="00385082" w:rsidRPr="00604DA4" w:rsidRDefault="00385082" w:rsidP="00385082">
      <w:pPr>
        <w:jc w:val="both"/>
        <w:rPr>
          <w:sz w:val="24"/>
          <w:szCs w:val="24"/>
        </w:rPr>
      </w:pPr>
      <w:r w:rsidRPr="00604DA4">
        <w:rPr>
          <w:sz w:val="24"/>
          <w:szCs w:val="24"/>
        </w:rPr>
        <w:t xml:space="preserve">The consultant has identified the need to increase the transparency of the application processes with a view to promote understanding of the application processes. In this regard, OFCA has launched a dedicated web page to provide the industry with the relevant information.  The regulator also became the single-point-of-clearance for any new submarine cable to land in Hong Kong.  </w:t>
      </w:r>
    </w:p>
    <w:p w14:paraId="6BBF6ED0" w14:textId="77777777" w:rsidR="00385082" w:rsidRPr="00604DA4" w:rsidRDefault="00385082" w:rsidP="00385082">
      <w:pPr>
        <w:jc w:val="both"/>
        <w:rPr>
          <w:sz w:val="24"/>
          <w:szCs w:val="24"/>
        </w:rPr>
      </w:pPr>
    </w:p>
    <w:p w14:paraId="6BBF6ED1" w14:textId="77777777" w:rsidR="00385082" w:rsidRPr="00604DA4" w:rsidRDefault="00385082" w:rsidP="00385082">
      <w:pPr>
        <w:jc w:val="both"/>
        <w:rPr>
          <w:sz w:val="24"/>
          <w:szCs w:val="24"/>
        </w:rPr>
      </w:pPr>
      <w:r w:rsidRPr="00604DA4">
        <w:rPr>
          <w:sz w:val="24"/>
          <w:szCs w:val="24"/>
        </w:rPr>
        <w:t xml:space="preserve">After extensive consultation with the industry, OFCA has also set aside nine plots of land at land at the oceanfront Chung Hom Kok Teleport site for submarine cable landing station (SCLS) and satellite earth station. To facilitate the industry to gather information on the available lots and source sites for new SCLS, the relevant information were included in the web page of OFCA. </w:t>
      </w:r>
    </w:p>
    <w:p w14:paraId="6BBF6ED2" w14:textId="77777777" w:rsidR="00385082" w:rsidRPr="00604DA4" w:rsidRDefault="00385082" w:rsidP="00385082">
      <w:pPr>
        <w:jc w:val="both"/>
        <w:rPr>
          <w:sz w:val="24"/>
          <w:szCs w:val="24"/>
        </w:rPr>
      </w:pPr>
    </w:p>
    <w:p w14:paraId="6BBF6ED3" w14:textId="77777777" w:rsidR="00385082" w:rsidRDefault="00385082" w:rsidP="00385082">
      <w:pPr>
        <w:jc w:val="both"/>
        <w:rPr>
          <w:rFonts w:asciiTheme="majorHAnsi" w:hAnsiTheme="majorHAnsi"/>
          <w:sz w:val="24"/>
          <w:szCs w:val="24"/>
        </w:rPr>
      </w:pPr>
      <w:r w:rsidRPr="00604DA4">
        <w:rPr>
          <w:sz w:val="24"/>
          <w:szCs w:val="24"/>
        </w:rPr>
        <w:t>As a result, new entrants can collaboratively build and share their cable stations.  If a new cable wants to land in Hong Kong, it can either land in one of the existing cable stations or get the land set aside by OFCA to build their own cable station.  Hong Kong has an open licensing regime so there is no limit to the number of new cable licenses that can be issued. In addition, OFCA also provides help in buying backhaul at reasonable costs from existing providers or will provide licenses for cables to build their own backhaul.</w:t>
      </w:r>
      <w:r w:rsidRPr="00604DA4">
        <w:rPr>
          <w:rStyle w:val="EndnoteReference"/>
          <w:szCs w:val="28"/>
        </w:rPr>
        <w:t xml:space="preserve"> </w:t>
      </w:r>
      <w:r w:rsidRPr="00604DA4">
        <w:rPr>
          <w:rStyle w:val="EndnoteReference"/>
          <w:szCs w:val="28"/>
        </w:rPr>
        <w:endnoteReference w:id="13"/>
      </w:r>
    </w:p>
    <w:p w14:paraId="6BBF6ED4" w14:textId="77777777" w:rsidR="0048505E" w:rsidRDefault="0048505E" w:rsidP="00C000D6">
      <w:pPr>
        <w:pStyle w:val="Heading1"/>
      </w:pPr>
      <w:bookmarkStart w:id="13" w:name="_Toc378815255"/>
    </w:p>
    <w:p w14:paraId="6BBF6ED5" w14:textId="77777777" w:rsidR="00385082" w:rsidRPr="00910439" w:rsidRDefault="00385082" w:rsidP="00C000D6">
      <w:pPr>
        <w:pStyle w:val="Heading1"/>
        <w:rPr>
          <w:sz w:val="160"/>
          <w:szCs w:val="24"/>
        </w:rPr>
      </w:pPr>
      <w:r w:rsidRPr="00C000D6">
        <w:t>3. Internet gets centralized in Asia</w:t>
      </w:r>
      <w:bookmarkEnd w:id="13"/>
    </w:p>
    <w:p w14:paraId="6BBF6ED6" w14:textId="77777777" w:rsidR="00385082" w:rsidRPr="00397FE5" w:rsidRDefault="00385082" w:rsidP="00385082">
      <w:pPr>
        <w:jc w:val="both"/>
        <w:rPr>
          <w:sz w:val="24"/>
          <w:szCs w:val="24"/>
        </w:rPr>
      </w:pPr>
      <w:r w:rsidRPr="00397FE5">
        <w:rPr>
          <w:sz w:val="24"/>
          <w:szCs w:val="24"/>
        </w:rPr>
        <w:t>Regulatory reforms have allured international submarine cable operators to Singapore and Hong Kong. Ease of doing business, rule of law and policy certainty has given them the global fame of preferred data center sites as well.</w:t>
      </w:r>
      <w:r w:rsidRPr="00397FE5">
        <w:rPr>
          <w:rStyle w:val="EndnoteReference"/>
          <w:szCs w:val="24"/>
        </w:rPr>
        <w:endnoteReference w:id="14"/>
      </w:r>
      <w:r w:rsidRPr="00397FE5">
        <w:rPr>
          <w:sz w:val="24"/>
          <w:szCs w:val="24"/>
        </w:rPr>
        <w:t xml:space="preserve"> Diverse international connectivity and the world’s leading Internet companies’ presence have eventually made Singapore and Hong Kong the regional hubs of hosting contents and trading Internet bandwidth (IP transit).</w:t>
      </w:r>
    </w:p>
    <w:p w14:paraId="6BBF6ED7" w14:textId="77777777" w:rsidR="00385082" w:rsidRPr="00397FE5" w:rsidRDefault="00385082" w:rsidP="00385082">
      <w:pPr>
        <w:jc w:val="both"/>
        <w:rPr>
          <w:sz w:val="24"/>
          <w:szCs w:val="24"/>
        </w:rPr>
      </w:pPr>
    </w:p>
    <w:p w14:paraId="6BBF6ED8" w14:textId="77777777" w:rsidR="00385082" w:rsidRPr="00397FE5" w:rsidRDefault="00385082" w:rsidP="00385082">
      <w:pPr>
        <w:jc w:val="both"/>
        <w:rPr>
          <w:sz w:val="24"/>
          <w:szCs w:val="24"/>
        </w:rPr>
      </w:pPr>
      <w:r w:rsidRPr="00397FE5">
        <w:rPr>
          <w:sz w:val="24"/>
          <w:szCs w:val="24"/>
        </w:rPr>
        <w:t>The IP transit prices vary across the core markets of East Asia. And the Asian carriers are less transparent than their western counterpart in terms of price disclosure. TeleGeography alleges that fewer carriers report the prices of IP transit in Asia than in Europe or North America, particularly for high capacity ports, rendering median price trends more vulnerable to changes in carrier research participation over time.</w:t>
      </w:r>
      <w:r w:rsidRPr="00397FE5">
        <w:rPr>
          <w:rStyle w:val="EndnoteReference"/>
          <w:szCs w:val="24"/>
        </w:rPr>
        <w:endnoteReference w:id="15"/>
      </w:r>
    </w:p>
    <w:p w14:paraId="6BBF6ED9" w14:textId="77777777" w:rsidR="00385082" w:rsidRPr="00397FE5" w:rsidRDefault="00385082" w:rsidP="00385082">
      <w:pPr>
        <w:jc w:val="both"/>
        <w:rPr>
          <w:sz w:val="24"/>
          <w:szCs w:val="24"/>
        </w:rPr>
      </w:pPr>
    </w:p>
    <w:p w14:paraId="6BBF6EDA" w14:textId="77777777" w:rsidR="00385082" w:rsidRPr="00397FE5" w:rsidRDefault="00385082" w:rsidP="00385082">
      <w:pPr>
        <w:jc w:val="both"/>
        <w:rPr>
          <w:sz w:val="24"/>
          <w:szCs w:val="24"/>
        </w:rPr>
      </w:pPr>
      <w:r w:rsidRPr="00397FE5">
        <w:rPr>
          <w:sz w:val="24"/>
          <w:szCs w:val="24"/>
        </w:rPr>
        <w:t xml:space="preserve">The IP transit prices have been sharply declining worldwide. The median 10 GigE prices in Hong Kong have, however, remained 3 to 5 times the price of a GigE port in London over the past 3 years </w:t>
      </w:r>
      <w:r w:rsidRPr="001B2860">
        <w:rPr>
          <w:b/>
          <w:sz w:val="24"/>
          <w:szCs w:val="24"/>
        </w:rPr>
        <w:t>(Figure 3)</w:t>
      </w:r>
      <w:r w:rsidRPr="00397FE5">
        <w:rPr>
          <w:sz w:val="24"/>
          <w:szCs w:val="24"/>
        </w:rPr>
        <w:t>. According to TeleGeography, Hong Kong’s $7.00 per Mbps median price for 10 GigE is more than four times that of comparable ports in Europe or North America. The lowest price cited for a full 10 GigE port in Hong Kong, $2.95 per Mbps, is still approximately twice the price seen in the U.S. and Europe.</w:t>
      </w:r>
    </w:p>
    <w:p w14:paraId="6BBF6EDB" w14:textId="77777777" w:rsidR="00385082" w:rsidRPr="00397FE5" w:rsidRDefault="00385082" w:rsidP="00385082">
      <w:pPr>
        <w:jc w:val="both"/>
        <w:rPr>
          <w:sz w:val="24"/>
          <w:szCs w:val="24"/>
        </w:rPr>
      </w:pPr>
    </w:p>
    <w:p w14:paraId="6BBF6EDC" w14:textId="77777777" w:rsidR="00385082" w:rsidRDefault="00385082" w:rsidP="00385082">
      <w:pPr>
        <w:pStyle w:val="Caption"/>
        <w:keepNext/>
        <w:jc w:val="center"/>
      </w:pPr>
      <w:r>
        <w:rPr>
          <w:noProof/>
          <w:lang w:eastAsia="zh-CN"/>
        </w:rPr>
        <w:drawing>
          <wp:inline distT="0" distB="0" distL="0" distR="0" wp14:anchorId="6BBF712C" wp14:editId="6BBF712D">
            <wp:extent cx="4974590" cy="3065145"/>
            <wp:effectExtent l="19050" t="0" r="0" b="0"/>
            <wp:docPr id="21" name="Picture 1" descr="Global IP transit pr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 IP transit prices.png"/>
                    <pic:cNvPicPr>
                      <a:picLocks noChangeAspect="1" noChangeArrowheads="1"/>
                    </pic:cNvPicPr>
                  </pic:nvPicPr>
                  <pic:blipFill>
                    <a:blip r:embed="rId14" cstate="print"/>
                    <a:srcRect/>
                    <a:stretch>
                      <a:fillRect/>
                    </a:stretch>
                  </pic:blipFill>
                  <pic:spPr bwMode="auto">
                    <a:xfrm>
                      <a:off x="0" y="0"/>
                      <a:ext cx="4974590" cy="3065145"/>
                    </a:xfrm>
                    <a:prstGeom prst="rect">
                      <a:avLst/>
                    </a:prstGeom>
                    <a:noFill/>
                    <a:ln w="9525">
                      <a:noFill/>
                      <a:miter lim="800000"/>
                      <a:headEnd/>
                      <a:tailEnd/>
                    </a:ln>
                  </pic:spPr>
                </pic:pic>
              </a:graphicData>
            </a:graphic>
          </wp:inline>
        </w:drawing>
      </w:r>
    </w:p>
    <w:p w14:paraId="6BBF6EDD" w14:textId="77777777" w:rsidR="00385082" w:rsidRPr="00397FE5" w:rsidRDefault="00385082" w:rsidP="00385082">
      <w:pPr>
        <w:jc w:val="both"/>
        <w:rPr>
          <w:sz w:val="24"/>
          <w:szCs w:val="24"/>
        </w:rPr>
      </w:pPr>
      <w:r w:rsidRPr="00397FE5">
        <w:rPr>
          <w:sz w:val="24"/>
          <w:szCs w:val="24"/>
        </w:rPr>
        <w:t>TeleGeography is explicit about the IP transit being so pricier in Asia, “This difference is due in large part to the relatively high cost of transport in Asia. A major proportion of Hong Kong’s Internet traffic is international, and this traffic must transit international gateways and undersea cables. The cost of Asian submarine cable capacity is significantly higher than the cost of the terrestrial fiber used by carriers in North America and Europe, and this cost difference is reflected in IP transit prices.”</w:t>
      </w:r>
      <w:r w:rsidRPr="00397FE5">
        <w:rPr>
          <w:rStyle w:val="EndnoteReference"/>
          <w:szCs w:val="24"/>
        </w:rPr>
        <w:endnoteReference w:id="16"/>
      </w:r>
    </w:p>
    <w:p w14:paraId="6BBF6EDE" w14:textId="77777777" w:rsidR="00385082" w:rsidRPr="00397FE5" w:rsidRDefault="00385082" w:rsidP="00385082">
      <w:pPr>
        <w:jc w:val="both"/>
        <w:rPr>
          <w:sz w:val="24"/>
          <w:szCs w:val="24"/>
        </w:rPr>
      </w:pPr>
    </w:p>
    <w:p w14:paraId="6BBF6EDF" w14:textId="77777777" w:rsidR="009851D4" w:rsidRDefault="009851D4" w:rsidP="00385082">
      <w:pPr>
        <w:jc w:val="both"/>
        <w:rPr>
          <w:sz w:val="24"/>
          <w:szCs w:val="24"/>
        </w:rPr>
      </w:pPr>
    </w:p>
    <w:p w14:paraId="6BBF6EE0" w14:textId="77777777" w:rsidR="00385082" w:rsidRPr="00397FE5" w:rsidRDefault="00385082" w:rsidP="00385082">
      <w:pPr>
        <w:jc w:val="both"/>
        <w:rPr>
          <w:sz w:val="24"/>
          <w:szCs w:val="24"/>
        </w:rPr>
      </w:pPr>
      <w:r w:rsidRPr="00397FE5">
        <w:rPr>
          <w:sz w:val="24"/>
          <w:szCs w:val="24"/>
        </w:rPr>
        <w:t>Median GigE prices in Manila decreased 17% during 2012 and 2013 and 32% compounded annually since 2010. Prices in Jakarta dropped 22% over the past year and 26% over the past three years. Prices for 10 GigE ports in Mumbai are below $20 per Mbps per month. The prices in Bangkok, Jakarta, and Kuala Lumpur have all fallen below $15 (</w:t>
      </w:r>
      <w:r w:rsidRPr="001B2860">
        <w:rPr>
          <w:b/>
          <w:sz w:val="24"/>
          <w:szCs w:val="24"/>
        </w:rPr>
        <w:t>Figure 4)</w:t>
      </w:r>
      <w:r w:rsidRPr="00397FE5">
        <w:rPr>
          <w:sz w:val="24"/>
          <w:szCs w:val="24"/>
        </w:rPr>
        <w:t>.</w:t>
      </w:r>
    </w:p>
    <w:p w14:paraId="6BBF6EE1" w14:textId="77777777" w:rsidR="00385082" w:rsidRPr="00397FE5" w:rsidRDefault="00385082" w:rsidP="00385082">
      <w:pPr>
        <w:jc w:val="both"/>
        <w:rPr>
          <w:sz w:val="24"/>
          <w:szCs w:val="24"/>
        </w:rPr>
      </w:pPr>
    </w:p>
    <w:p w14:paraId="6BBF6EE2" w14:textId="77777777" w:rsidR="00385082" w:rsidRPr="00397FE5" w:rsidRDefault="00385082" w:rsidP="00385082">
      <w:pPr>
        <w:jc w:val="center"/>
        <w:rPr>
          <w:sz w:val="24"/>
          <w:szCs w:val="24"/>
        </w:rPr>
      </w:pPr>
      <w:r>
        <w:rPr>
          <w:noProof/>
          <w:sz w:val="24"/>
          <w:szCs w:val="24"/>
          <w:lang w:eastAsia="zh-CN"/>
        </w:rPr>
        <w:drawing>
          <wp:inline distT="0" distB="0" distL="0" distR="0" wp14:anchorId="6BBF712E" wp14:editId="6BBF712F">
            <wp:extent cx="5025390" cy="3138170"/>
            <wp:effectExtent l="19050" t="0" r="3810" b="0"/>
            <wp:docPr id="20" name="Picture 0" descr="SE Asia MedGigE pr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E Asia MedGigE prices.png"/>
                    <pic:cNvPicPr>
                      <a:picLocks noChangeAspect="1" noChangeArrowheads="1"/>
                    </pic:cNvPicPr>
                  </pic:nvPicPr>
                  <pic:blipFill>
                    <a:blip r:embed="rId15" cstate="print"/>
                    <a:srcRect/>
                    <a:stretch>
                      <a:fillRect/>
                    </a:stretch>
                  </pic:blipFill>
                  <pic:spPr bwMode="auto">
                    <a:xfrm>
                      <a:off x="0" y="0"/>
                      <a:ext cx="5025390" cy="3138170"/>
                    </a:xfrm>
                    <a:prstGeom prst="rect">
                      <a:avLst/>
                    </a:prstGeom>
                    <a:noFill/>
                    <a:ln w="9525">
                      <a:noFill/>
                      <a:miter lim="800000"/>
                      <a:headEnd/>
                      <a:tailEnd/>
                    </a:ln>
                  </pic:spPr>
                </pic:pic>
              </a:graphicData>
            </a:graphic>
          </wp:inline>
        </w:drawing>
      </w:r>
    </w:p>
    <w:p w14:paraId="6BBF6EE3" w14:textId="77777777" w:rsidR="00385082" w:rsidRPr="00397FE5" w:rsidRDefault="00385082" w:rsidP="00385082">
      <w:pPr>
        <w:jc w:val="both"/>
        <w:rPr>
          <w:sz w:val="24"/>
          <w:szCs w:val="24"/>
        </w:rPr>
      </w:pPr>
    </w:p>
    <w:p w14:paraId="6BBF6EE4" w14:textId="77777777" w:rsidR="00385082" w:rsidRPr="00397FE5" w:rsidRDefault="00385082" w:rsidP="00385082">
      <w:pPr>
        <w:jc w:val="both"/>
        <w:rPr>
          <w:sz w:val="24"/>
          <w:szCs w:val="24"/>
        </w:rPr>
      </w:pPr>
      <w:r w:rsidRPr="00397FE5">
        <w:rPr>
          <w:sz w:val="24"/>
          <w:szCs w:val="24"/>
        </w:rPr>
        <w:t>Despite being located in the world’s largest landmass, the developing nations of South Asia and Southeast Asia are primarily interconnected through submarine cables.</w:t>
      </w:r>
      <w:r w:rsidRPr="00397FE5">
        <w:rPr>
          <w:rStyle w:val="EndnoteReference"/>
          <w:szCs w:val="24"/>
        </w:rPr>
        <w:endnoteReference w:id="17"/>
      </w:r>
      <w:r w:rsidRPr="00397FE5">
        <w:rPr>
          <w:sz w:val="24"/>
          <w:szCs w:val="24"/>
        </w:rPr>
        <w:t xml:space="preserve"> Such overreliance on undersea telecom infrastructure has made the wholesale Internet bandwidth prohibitive in this region (Table 1). It has created two unintended, yet unavoidable, bottlenecks (Singapore and Hong Kong) in the regional wholesale supply chain of Internet bandwidth.</w:t>
      </w:r>
    </w:p>
    <w:p w14:paraId="6BBF6EE5" w14:textId="77777777" w:rsidR="00385082" w:rsidRDefault="00385082" w:rsidP="00385082">
      <w:pPr>
        <w:jc w:val="both"/>
        <w:rPr>
          <w:rFonts w:asciiTheme="majorHAnsi" w:hAnsiTheme="majorHAnsi"/>
          <w:sz w:val="24"/>
          <w:szCs w:val="24"/>
        </w:rPr>
      </w:pPr>
    </w:p>
    <w:tbl>
      <w:tblPr>
        <w:tblW w:w="8218" w:type="dxa"/>
        <w:jc w:val="center"/>
        <w:tblInd w:w="94" w:type="dxa"/>
        <w:tblLook w:val="04A0" w:firstRow="1" w:lastRow="0" w:firstColumn="1" w:lastColumn="0" w:noHBand="0" w:noVBand="1"/>
      </w:tblPr>
      <w:tblGrid>
        <w:gridCol w:w="1586"/>
        <w:gridCol w:w="1015"/>
        <w:gridCol w:w="1028"/>
        <w:gridCol w:w="1086"/>
        <w:gridCol w:w="1063"/>
        <w:gridCol w:w="972"/>
        <w:gridCol w:w="1468"/>
      </w:tblGrid>
      <w:tr w:rsidR="00385082" w:rsidRPr="00E45E7A" w14:paraId="6BBF6EE7" w14:textId="77777777" w:rsidTr="00081C33">
        <w:trPr>
          <w:trHeight w:val="315"/>
          <w:jc w:val="center"/>
        </w:trPr>
        <w:tc>
          <w:tcPr>
            <w:tcW w:w="821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F6EE6" w14:textId="77777777" w:rsidR="00385082" w:rsidRPr="00E45E7A" w:rsidRDefault="00385082" w:rsidP="00081C33">
            <w:pPr>
              <w:jc w:val="center"/>
              <w:rPr>
                <w:rFonts w:ascii="Arial" w:hAnsi="Arial" w:cs="Arial"/>
                <w:b/>
                <w:bCs/>
                <w:color w:val="auto"/>
                <w:kern w:val="0"/>
                <w:sz w:val="24"/>
                <w:szCs w:val="24"/>
              </w:rPr>
            </w:pPr>
            <w:r w:rsidRPr="00E45E7A">
              <w:rPr>
                <w:rFonts w:ascii="Arial" w:hAnsi="Arial" w:cs="Arial"/>
                <w:b/>
                <w:bCs/>
                <w:color w:val="auto"/>
                <w:kern w:val="0"/>
                <w:sz w:val="24"/>
                <w:szCs w:val="24"/>
              </w:rPr>
              <w:t xml:space="preserve">Table </w:t>
            </w:r>
            <w:r>
              <w:rPr>
                <w:rFonts w:ascii="Arial" w:hAnsi="Arial" w:cs="Arial"/>
                <w:b/>
                <w:bCs/>
                <w:color w:val="auto"/>
                <w:kern w:val="0"/>
                <w:sz w:val="24"/>
                <w:szCs w:val="24"/>
              </w:rPr>
              <w:t>3</w:t>
            </w:r>
            <w:r w:rsidRPr="00E45E7A">
              <w:rPr>
                <w:rFonts w:ascii="Arial" w:hAnsi="Arial" w:cs="Arial"/>
                <w:b/>
                <w:bCs/>
                <w:color w:val="auto"/>
                <w:kern w:val="0"/>
                <w:sz w:val="24"/>
                <w:szCs w:val="24"/>
              </w:rPr>
              <w:t>: Median Asian IP Transit Prices per Mbps (GigE)</w:t>
            </w:r>
          </w:p>
        </w:tc>
      </w:tr>
      <w:tr w:rsidR="00385082" w:rsidRPr="00E45E7A" w14:paraId="6BBF6EEF" w14:textId="77777777" w:rsidTr="00081C33">
        <w:trPr>
          <w:trHeight w:val="270"/>
          <w:jc w:val="center"/>
        </w:trPr>
        <w:tc>
          <w:tcPr>
            <w:tcW w:w="1586" w:type="dxa"/>
            <w:tcBorders>
              <w:top w:val="single" w:sz="4" w:space="0" w:color="auto"/>
              <w:left w:val="single" w:sz="4" w:space="0" w:color="auto"/>
              <w:right w:val="nil"/>
            </w:tcBorders>
            <w:shd w:val="clear" w:color="auto" w:fill="auto"/>
            <w:noWrap/>
            <w:vAlign w:val="bottom"/>
            <w:hideMark/>
          </w:tcPr>
          <w:p w14:paraId="6BBF6EE8" w14:textId="77777777" w:rsidR="00385082" w:rsidRPr="00E45E7A" w:rsidRDefault="00385082" w:rsidP="00081C33">
            <w:pPr>
              <w:rPr>
                <w:rFonts w:ascii="Arial" w:hAnsi="Arial" w:cs="Arial"/>
                <w:color w:val="auto"/>
                <w:kern w:val="0"/>
              </w:rPr>
            </w:pPr>
            <w:r w:rsidRPr="00E45E7A">
              <w:rPr>
                <w:rFonts w:ascii="Arial" w:hAnsi="Arial" w:cs="Arial"/>
                <w:color w:val="auto"/>
                <w:kern w:val="0"/>
              </w:rPr>
              <w:t> </w:t>
            </w:r>
          </w:p>
        </w:tc>
        <w:tc>
          <w:tcPr>
            <w:tcW w:w="1015" w:type="dxa"/>
            <w:tcBorders>
              <w:top w:val="single" w:sz="4" w:space="0" w:color="auto"/>
              <w:left w:val="nil"/>
              <w:right w:val="nil"/>
            </w:tcBorders>
            <w:shd w:val="clear" w:color="auto" w:fill="auto"/>
            <w:noWrap/>
            <w:vAlign w:val="bottom"/>
            <w:hideMark/>
          </w:tcPr>
          <w:p w14:paraId="6BBF6EE9" w14:textId="77777777" w:rsidR="00385082" w:rsidRPr="00E45E7A" w:rsidRDefault="00385082" w:rsidP="00081C33">
            <w:pPr>
              <w:jc w:val="right"/>
              <w:rPr>
                <w:rFonts w:ascii="Arial" w:hAnsi="Arial" w:cs="Arial"/>
                <w:b/>
                <w:bCs/>
                <w:color w:val="auto"/>
                <w:kern w:val="0"/>
              </w:rPr>
            </w:pPr>
            <w:r w:rsidRPr="00E45E7A">
              <w:rPr>
                <w:rFonts w:ascii="Arial" w:hAnsi="Arial" w:cs="Arial"/>
                <w:b/>
                <w:bCs/>
                <w:color w:val="auto"/>
                <w:kern w:val="0"/>
              </w:rPr>
              <w:t>Q2 2010</w:t>
            </w:r>
          </w:p>
        </w:tc>
        <w:tc>
          <w:tcPr>
            <w:tcW w:w="1028" w:type="dxa"/>
            <w:tcBorders>
              <w:top w:val="single" w:sz="4" w:space="0" w:color="auto"/>
              <w:left w:val="nil"/>
              <w:right w:val="nil"/>
            </w:tcBorders>
            <w:shd w:val="clear" w:color="auto" w:fill="auto"/>
            <w:noWrap/>
            <w:vAlign w:val="bottom"/>
            <w:hideMark/>
          </w:tcPr>
          <w:p w14:paraId="6BBF6EEA" w14:textId="77777777" w:rsidR="00385082" w:rsidRPr="00E45E7A" w:rsidRDefault="00385082" w:rsidP="00081C33">
            <w:pPr>
              <w:jc w:val="right"/>
              <w:rPr>
                <w:rFonts w:ascii="Arial" w:hAnsi="Arial" w:cs="Arial"/>
                <w:b/>
                <w:bCs/>
                <w:color w:val="auto"/>
                <w:kern w:val="0"/>
              </w:rPr>
            </w:pPr>
            <w:r w:rsidRPr="00E45E7A">
              <w:rPr>
                <w:rFonts w:ascii="Arial" w:hAnsi="Arial" w:cs="Arial"/>
                <w:b/>
                <w:bCs/>
                <w:color w:val="auto"/>
                <w:kern w:val="0"/>
              </w:rPr>
              <w:t>Q2 2011</w:t>
            </w:r>
          </w:p>
        </w:tc>
        <w:tc>
          <w:tcPr>
            <w:tcW w:w="1086" w:type="dxa"/>
            <w:tcBorders>
              <w:top w:val="single" w:sz="4" w:space="0" w:color="auto"/>
              <w:left w:val="nil"/>
              <w:right w:val="nil"/>
            </w:tcBorders>
            <w:shd w:val="clear" w:color="auto" w:fill="auto"/>
            <w:noWrap/>
            <w:vAlign w:val="bottom"/>
            <w:hideMark/>
          </w:tcPr>
          <w:p w14:paraId="6BBF6EEB" w14:textId="77777777" w:rsidR="00385082" w:rsidRPr="00E45E7A" w:rsidRDefault="00385082" w:rsidP="00081C33">
            <w:pPr>
              <w:jc w:val="right"/>
              <w:rPr>
                <w:rFonts w:ascii="Arial" w:hAnsi="Arial" w:cs="Arial"/>
                <w:b/>
                <w:bCs/>
                <w:color w:val="auto"/>
                <w:kern w:val="0"/>
              </w:rPr>
            </w:pPr>
            <w:r w:rsidRPr="00E45E7A">
              <w:rPr>
                <w:rFonts w:ascii="Arial" w:hAnsi="Arial" w:cs="Arial"/>
                <w:b/>
                <w:bCs/>
                <w:color w:val="auto"/>
                <w:kern w:val="0"/>
              </w:rPr>
              <w:t>Q2 2012</w:t>
            </w:r>
          </w:p>
        </w:tc>
        <w:tc>
          <w:tcPr>
            <w:tcW w:w="1063" w:type="dxa"/>
            <w:tcBorders>
              <w:top w:val="single" w:sz="4" w:space="0" w:color="auto"/>
              <w:left w:val="nil"/>
              <w:right w:val="nil"/>
            </w:tcBorders>
            <w:shd w:val="clear" w:color="auto" w:fill="auto"/>
            <w:noWrap/>
            <w:vAlign w:val="bottom"/>
            <w:hideMark/>
          </w:tcPr>
          <w:p w14:paraId="6BBF6EEC" w14:textId="77777777" w:rsidR="00385082" w:rsidRPr="00E45E7A" w:rsidRDefault="00385082" w:rsidP="00081C33">
            <w:pPr>
              <w:jc w:val="right"/>
              <w:rPr>
                <w:rFonts w:ascii="Arial" w:hAnsi="Arial" w:cs="Arial"/>
                <w:b/>
                <w:bCs/>
                <w:color w:val="auto"/>
                <w:kern w:val="0"/>
              </w:rPr>
            </w:pPr>
            <w:r w:rsidRPr="00E45E7A">
              <w:rPr>
                <w:rFonts w:ascii="Arial" w:hAnsi="Arial" w:cs="Arial"/>
                <w:b/>
                <w:bCs/>
                <w:color w:val="auto"/>
                <w:kern w:val="0"/>
              </w:rPr>
              <w:t>Q2 2013</w:t>
            </w:r>
          </w:p>
        </w:tc>
        <w:tc>
          <w:tcPr>
            <w:tcW w:w="972" w:type="dxa"/>
            <w:tcBorders>
              <w:top w:val="single" w:sz="4" w:space="0" w:color="auto"/>
              <w:left w:val="nil"/>
              <w:right w:val="nil"/>
            </w:tcBorders>
            <w:shd w:val="clear" w:color="000000" w:fill="C0C0C0"/>
            <w:noWrap/>
            <w:vAlign w:val="bottom"/>
            <w:hideMark/>
          </w:tcPr>
          <w:p w14:paraId="6BBF6EED" w14:textId="77777777" w:rsidR="00385082" w:rsidRPr="00E45E7A" w:rsidRDefault="00385082" w:rsidP="00081C33">
            <w:pPr>
              <w:jc w:val="right"/>
              <w:rPr>
                <w:rFonts w:ascii="Arial" w:hAnsi="Arial" w:cs="Arial"/>
                <w:b/>
                <w:bCs/>
                <w:color w:val="auto"/>
                <w:kern w:val="0"/>
              </w:rPr>
            </w:pPr>
            <w:r w:rsidRPr="00E45E7A">
              <w:rPr>
                <w:rFonts w:ascii="Arial" w:hAnsi="Arial" w:cs="Arial"/>
                <w:b/>
                <w:bCs/>
                <w:color w:val="auto"/>
                <w:kern w:val="0"/>
              </w:rPr>
              <w:t>2012-13</w:t>
            </w:r>
          </w:p>
        </w:tc>
        <w:tc>
          <w:tcPr>
            <w:tcW w:w="1468" w:type="dxa"/>
            <w:tcBorders>
              <w:top w:val="single" w:sz="4" w:space="0" w:color="auto"/>
              <w:left w:val="nil"/>
              <w:right w:val="single" w:sz="4" w:space="0" w:color="auto"/>
            </w:tcBorders>
            <w:shd w:val="clear" w:color="000000" w:fill="C0C0C0"/>
            <w:noWrap/>
            <w:vAlign w:val="bottom"/>
            <w:hideMark/>
          </w:tcPr>
          <w:p w14:paraId="6BBF6EEE" w14:textId="77777777" w:rsidR="00385082" w:rsidRPr="00E45E7A" w:rsidRDefault="00385082" w:rsidP="00081C33">
            <w:pPr>
              <w:jc w:val="right"/>
              <w:rPr>
                <w:rFonts w:ascii="Arial" w:hAnsi="Arial" w:cs="Arial"/>
                <w:b/>
                <w:bCs/>
                <w:color w:val="auto"/>
                <w:kern w:val="0"/>
              </w:rPr>
            </w:pPr>
            <w:r w:rsidRPr="00E45E7A">
              <w:rPr>
                <w:rFonts w:ascii="Arial" w:hAnsi="Arial" w:cs="Arial"/>
                <w:b/>
                <w:bCs/>
                <w:color w:val="auto"/>
                <w:kern w:val="0"/>
              </w:rPr>
              <w:t>CAGR 10</w:t>
            </w:r>
            <w:r>
              <w:rPr>
                <w:rFonts w:ascii="Arial" w:hAnsi="Arial" w:cs="Arial"/>
                <w:b/>
                <w:bCs/>
                <w:color w:val="auto"/>
                <w:kern w:val="0"/>
              </w:rPr>
              <w:t>~</w:t>
            </w:r>
            <w:r w:rsidRPr="00E45E7A">
              <w:rPr>
                <w:rFonts w:ascii="Arial" w:hAnsi="Arial" w:cs="Arial"/>
                <w:b/>
                <w:bCs/>
                <w:color w:val="auto"/>
                <w:kern w:val="0"/>
              </w:rPr>
              <w:t>13</w:t>
            </w:r>
          </w:p>
        </w:tc>
      </w:tr>
      <w:tr w:rsidR="00385082" w:rsidRPr="00E45E7A" w14:paraId="6BBF6EF6" w14:textId="77777777" w:rsidTr="00081C33">
        <w:trPr>
          <w:trHeight w:val="255"/>
          <w:jc w:val="center"/>
        </w:trPr>
        <w:tc>
          <w:tcPr>
            <w:tcW w:w="2601" w:type="dxa"/>
            <w:gridSpan w:val="2"/>
            <w:tcBorders>
              <w:top w:val="nil"/>
              <w:left w:val="single" w:sz="4" w:space="0" w:color="auto"/>
              <w:bottom w:val="nil"/>
              <w:right w:val="nil"/>
            </w:tcBorders>
            <w:shd w:val="clear" w:color="auto" w:fill="auto"/>
            <w:noWrap/>
            <w:vAlign w:val="bottom"/>
            <w:hideMark/>
          </w:tcPr>
          <w:p w14:paraId="6BBF6EF0" w14:textId="77777777" w:rsidR="00385082" w:rsidRPr="00E45E7A" w:rsidRDefault="00385082" w:rsidP="00081C33">
            <w:pPr>
              <w:rPr>
                <w:rFonts w:ascii="Arial" w:hAnsi="Arial" w:cs="Arial"/>
                <w:b/>
                <w:bCs/>
                <w:color w:val="auto"/>
                <w:kern w:val="0"/>
              </w:rPr>
            </w:pPr>
            <w:r>
              <w:rPr>
                <w:rFonts w:ascii="Arial" w:hAnsi="Arial" w:cs="Arial"/>
                <w:b/>
                <w:bCs/>
                <w:color w:val="auto"/>
                <w:kern w:val="0"/>
              </w:rPr>
              <w:t>Developed</w:t>
            </w:r>
            <w:r w:rsidRPr="00E45E7A">
              <w:rPr>
                <w:rFonts w:ascii="Arial" w:hAnsi="Arial" w:cs="Arial"/>
                <w:b/>
                <w:bCs/>
                <w:color w:val="auto"/>
                <w:kern w:val="0"/>
              </w:rPr>
              <w:t xml:space="preserve"> Asia</w:t>
            </w:r>
          </w:p>
        </w:tc>
        <w:tc>
          <w:tcPr>
            <w:tcW w:w="1028" w:type="dxa"/>
            <w:tcBorders>
              <w:top w:val="nil"/>
              <w:left w:val="nil"/>
              <w:bottom w:val="nil"/>
              <w:right w:val="nil"/>
            </w:tcBorders>
            <w:shd w:val="clear" w:color="auto" w:fill="auto"/>
            <w:noWrap/>
            <w:vAlign w:val="bottom"/>
            <w:hideMark/>
          </w:tcPr>
          <w:p w14:paraId="6BBF6EF1" w14:textId="77777777" w:rsidR="00385082" w:rsidRPr="00E45E7A" w:rsidRDefault="00385082" w:rsidP="00081C33">
            <w:pPr>
              <w:rPr>
                <w:rFonts w:ascii="Arial" w:hAnsi="Arial" w:cs="Arial"/>
                <w:b/>
                <w:bCs/>
                <w:color w:val="auto"/>
                <w:kern w:val="0"/>
              </w:rPr>
            </w:pPr>
          </w:p>
        </w:tc>
        <w:tc>
          <w:tcPr>
            <w:tcW w:w="1086" w:type="dxa"/>
            <w:tcBorders>
              <w:top w:val="nil"/>
              <w:left w:val="nil"/>
              <w:bottom w:val="nil"/>
              <w:right w:val="nil"/>
            </w:tcBorders>
            <w:shd w:val="clear" w:color="auto" w:fill="auto"/>
            <w:noWrap/>
            <w:vAlign w:val="bottom"/>
            <w:hideMark/>
          </w:tcPr>
          <w:p w14:paraId="6BBF6EF2" w14:textId="77777777" w:rsidR="00385082" w:rsidRPr="00E45E7A" w:rsidRDefault="00385082" w:rsidP="00081C33">
            <w:pPr>
              <w:rPr>
                <w:rFonts w:ascii="Arial" w:hAnsi="Arial" w:cs="Arial"/>
                <w:b/>
                <w:bCs/>
                <w:color w:val="auto"/>
                <w:kern w:val="0"/>
              </w:rPr>
            </w:pPr>
          </w:p>
        </w:tc>
        <w:tc>
          <w:tcPr>
            <w:tcW w:w="1063" w:type="dxa"/>
            <w:tcBorders>
              <w:top w:val="nil"/>
              <w:left w:val="nil"/>
              <w:bottom w:val="nil"/>
              <w:right w:val="nil"/>
            </w:tcBorders>
            <w:shd w:val="clear" w:color="auto" w:fill="auto"/>
            <w:noWrap/>
            <w:vAlign w:val="bottom"/>
            <w:hideMark/>
          </w:tcPr>
          <w:p w14:paraId="6BBF6EF3" w14:textId="77777777" w:rsidR="00385082" w:rsidRPr="00E45E7A" w:rsidRDefault="00385082" w:rsidP="00081C33">
            <w:pPr>
              <w:rPr>
                <w:rFonts w:ascii="Arial" w:hAnsi="Arial" w:cs="Arial"/>
                <w:b/>
                <w:bCs/>
                <w:color w:val="auto"/>
                <w:kern w:val="0"/>
              </w:rPr>
            </w:pPr>
          </w:p>
        </w:tc>
        <w:tc>
          <w:tcPr>
            <w:tcW w:w="972" w:type="dxa"/>
            <w:tcBorders>
              <w:top w:val="nil"/>
              <w:left w:val="nil"/>
              <w:bottom w:val="nil"/>
              <w:right w:val="nil"/>
            </w:tcBorders>
            <w:shd w:val="clear" w:color="000000" w:fill="C0C0C0"/>
            <w:noWrap/>
            <w:vAlign w:val="bottom"/>
            <w:hideMark/>
          </w:tcPr>
          <w:p w14:paraId="6BBF6EF4" w14:textId="77777777" w:rsidR="00385082" w:rsidRPr="00E45E7A" w:rsidRDefault="00385082" w:rsidP="00081C33">
            <w:pPr>
              <w:jc w:val="right"/>
              <w:rPr>
                <w:rFonts w:ascii="Arial" w:hAnsi="Arial" w:cs="Arial"/>
                <w:b/>
                <w:bCs/>
                <w:color w:val="auto"/>
                <w:kern w:val="0"/>
              </w:rPr>
            </w:pPr>
            <w:r w:rsidRPr="00E45E7A">
              <w:rPr>
                <w:rFonts w:ascii="Arial" w:hAnsi="Arial" w:cs="Arial"/>
                <w:b/>
                <w:bCs/>
                <w:color w:val="auto"/>
                <w:kern w:val="0"/>
              </w:rPr>
              <w:t> </w:t>
            </w:r>
          </w:p>
        </w:tc>
        <w:tc>
          <w:tcPr>
            <w:tcW w:w="1468" w:type="dxa"/>
            <w:tcBorders>
              <w:top w:val="nil"/>
              <w:left w:val="nil"/>
              <w:bottom w:val="nil"/>
              <w:right w:val="single" w:sz="4" w:space="0" w:color="auto"/>
            </w:tcBorders>
            <w:shd w:val="clear" w:color="000000" w:fill="C0C0C0"/>
            <w:noWrap/>
            <w:vAlign w:val="bottom"/>
            <w:hideMark/>
          </w:tcPr>
          <w:p w14:paraId="6BBF6EF5" w14:textId="77777777" w:rsidR="00385082" w:rsidRPr="00E45E7A" w:rsidRDefault="00385082" w:rsidP="00081C33">
            <w:pPr>
              <w:jc w:val="right"/>
              <w:rPr>
                <w:rFonts w:ascii="Arial" w:hAnsi="Arial" w:cs="Arial"/>
                <w:b/>
                <w:bCs/>
                <w:color w:val="auto"/>
                <w:kern w:val="0"/>
              </w:rPr>
            </w:pPr>
            <w:r w:rsidRPr="00E45E7A">
              <w:rPr>
                <w:rFonts w:ascii="Arial" w:hAnsi="Arial" w:cs="Arial"/>
                <w:b/>
                <w:bCs/>
                <w:color w:val="auto"/>
                <w:kern w:val="0"/>
              </w:rPr>
              <w:t> </w:t>
            </w:r>
          </w:p>
        </w:tc>
      </w:tr>
      <w:tr w:rsidR="00385082" w:rsidRPr="00E45E7A" w14:paraId="6BBF6EFE" w14:textId="77777777" w:rsidTr="00081C33">
        <w:trPr>
          <w:trHeight w:val="255"/>
          <w:jc w:val="center"/>
        </w:trPr>
        <w:tc>
          <w:tcPr>
            <w:tcW w:w="1586" w:type="dxa"/>
            <w:tcBorders>
              <w:top w:val="nil"/>
              <w:left w:val="single" w:sz="4" w:space="0" w:color="auto"/>
              <w:bottom w:val="nil"/>
              <w:right w:val="nil"/>
            </w:tcBorders>
            <w:shd w:val="clear" w:color="auto" w:fill="auto"/>
            <w:noWrap/>
            <w:vAlign w:val="bottom"/>
            <w:hideMark/>
          </w:tcPr>
          <w:p w14:paraId="6BBF6EF7" w14:textId="77777777" w:rsidR="00385082" w:rsidRPr="00E45E7A" w:rsidRDefault="00385082" w:rsidP="00081C33">
            <w:pPr>
              <w:rPr>
                <w:rFonts w:ascii="Arial" w:hAnsi="Arial" w:cs="Arial"/>
                <w:color w:val="auto"/>
                <w:kern w:val="0"/>
              </w:rPr>
            </w:pPr>
            <w:r w:rsidRPr="00E45E7A">
              <w:rPr>
                <w:rFonts w:ascii="Arial" w:hAnsi="Arial" w:cs="Arial"/>
                <w:color w:val="auto"/>
                <w:kern w:val="0"/>
              </w:rPr>
              <w:t>Hong Kong</w:t>
            </w:r>
          </w:p>
        </w:tc>
        <w:tc>
          <w:tcPr>
            <w:tcW w:w="1015" w:type="dxa"/>
            <w:tcBorders>
              <w:top w:val="nil"/>
              <w:left w:val="nil"/>
              <w:bottom w:val="nil"/>
              <w:right w:val="nil"/>
            </w:tcBorders>
            <w:shd w:val="clear" w:color="auto" w:fill="auto"/>
            <w:noWrap/>
            <w:vAlign w:val="bottom"/>
            <w:hideMark/>
          </w:tcPr>
          <w:p w14:paraId="6BBF6EF8"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$28.00</w:t>
            </w:r>
          </w:p>
        </w:tc>
        <w:tc>
          <w:tcPr>
            <w:tcW w:w="1028" w:type="dxa"/>
            <w:tcBorders>
              <w:top w:val="nil"/>
              <w:left w:val="nil"/>
              <w:bottom w:val="nil"/>
              <w:right w:val="nil"/>
            </w:tcBorders>
            <w:shd w:val="clear" w:color="auto" w:fill="auto"/>
            <w:noWrap/>
            <w:vAlign w:val="bottom"/>
            <w:hideMark/>
          </w:tcPr>
          <w:p w14:paraId="6BBF6EF9"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$22.00</w:t>
            </w:r>
          </w:p>
        </w:tc>
        <w:tc>
          <w:tcPr>
            <w:tcW w:w="1086" w:type="dxa"/>
            <w:tcBorders>
              <w:top w:val="nil"/>
              <w:left w:val="nil"/>
              <w:bottom w:val="nil"/>
              <w:right w:val="nil"/>
            </w:tcBorders>
            <w:shd w:val="clear" w:color="auto" w:fill="auto"/>
            <w:noWrap/>
            <w:vAlign w:val="bottom"/>
            <w:hideMark/>
          </w:tcPr>
          <w:p w14:paraId="6BBF6EFA"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$16.00</w:t>
            </w:r>
          </w:p>
        </w:tc>
        <w:tc>
          <w:tcPr>
            <w:tcW w:w="1063" w:type="dxa"/>
            <w:tcBorders>
              <w:top w:val="nil"/>
              <w:left w:val="nil"/>
              <w:bottom w:val="nil"/>
              <w:right w:val="nil"/>
            </w:tcBorders>
            <w:shd w:val="clear" w:color="auto" w:fill="auto"/>
            <w:noWrap/>
            <w:vAlign w:val="bottom"/>
            <w:hideMark/>
          </w:tcPr>
          <w:p w14:paraId="6BBF6EFB"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$16.49</w:t>
            </w:r>
          </w:p>
        </w:tc>
        <w:tc>
          <w:tcPr>
            <w:tcW w:w="972" w:type="dxa"/>
            <w:tcBorders>
              <w:top w:val="nil"/>
              <w:left w:val="nil"/>
              <w:bottom w:val="nil"/>
              <w:right w:val="nil"/>
            </w:tcBorders>
            <w:shd w:val="clear" w:color="000000" w:fill="C0C0C0"/>
            <w:noWrap/>
            <w:vAlign w:val="bottom"/>
            <w:hideMark/>
          </w:tcPr>
          <w:p w14:paraId="6BBF6EFC"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3%</w:t>
            </w:r>
          </w:p>
        </w:tc>
        <w:tc>
          <w:tcPr>
            <w:tcW w:w="1468" w:type="dxa"/>
            <w:tcBorders>
              <w:top w:val="nil"/>
              <w:left w:val="nil"/>
              <w:bottom w:val="nil"/>
              <w:right w:val="single" w:sz="4" w:space="0" w:color="auto"/>
            </w:tcBorders>
            <w:shd w:val="clear" w:color="000000" w:fill="C0C0C0"/>
            <w:noWrap/>
            <w:vAlign w:val="bottom"/>
            <w:hideMark/>
          </w:tcPr>
          <w:p w14:paraId="6BBF6EFD" w14:textId="77777777" w:rsidR="00385082" w:rsidRPr="00E45E7A" w:rsidRDefault="00385082" w:rsidP="00081C33">
            <w:pPr>
              <w:jc w:val="center"/>
              <w:rPr>
                <w:rFonts w:ascii="Arial" w:hAnsi="Arial" w:cs="Arial"/>
                <w:color w:val="auto"/>
                <w:kern w:val="0"/>
              </w:rPr>
            </w:pPr>
            <w:r w:rsidRPr="00E45E7A">
              <w:rPr>
                <w:rFonts w:ascii="Arial" w:hAnsi="Arial" w:cs="Arial"/>
                <w:color w:val="auto"/>
                <w:kern w:val="0"/>
              </w:rPr>
              <w:t>-16%</w:t>
            </w:r>
          </w:p>
        </w:tc>
      </w:tr>
      <w:tr w:rsidR="00385082" w:rsidRPr="00E45E7A" w14:paraId="6BBF6F06" w14:textId="77777777" w:rsidTr="00081C33">
        <w:trPr>
          <w:trHeight w:val="255"/>
          <w:jc w:val="center"/>
        </w:trPr>
        <w:tc>
          <w:tcPr>
            <w:tcW w:w="1586" w:type="dxa"/>
            <w:tcBorders>
              <w:top w:val="nil"/>
              <w:left w:val="single" w:sz="4" w:space="0" w:color="auto"/>
              <w:bottom w:val="nil"/>
              <w:right w:val="nil"/>
            </w:tcBorders>
            <w:shd w:val="clear" w:color="auto" w:fill="auto"/>
            <w:noWrap/>
            <w:vAlign w:val="bottom"/>
            <w:hideMark/>
          </w:tcPr>
          <w:p w14:paraId="6BBF6EFF" w14:textId="77777777" w:rsidR="00385082" w:rsidRPr="00E45E7A" w:rsidRDefault="00385082" w:rsidP="00081C33">
            <w:pPr>
              <w:rPr>
                <w:rFonts w:ascii="Arial" w:hAnsi="Arial" w:cs="Arial"/>
                <w:color w:val="auto"/>
                <w:kern w:val="0"/>
              </w:rPr>
            </w:pPr>
            <w:r w:rsidRPr="00E45E7A">
              <w:rPr>
                <w:rFonts w:ascii="Arial" w:hAnsi="Arial" w:cs="Arial"/>
                <w:color w:val="auto"/>
                <w:kern w:val="0"/>
              </w:rPr>
              <w:t>Seoul</w:t>
            </w:r>
          </w:p>
        </w:tc>
        <w:tc>
          <w:tcPr>
            <w:tcW w:w="1015" w:type="dxa"/>
            <w:tcBorders>
              <w:top w:val="nil"/>
              <w:left w:val="nil"/>
              <w:bottom w:val="nil"/>
              <w:right w:val="nil"/>
            </w:tcBorders>
            <w:shd w:val="clear" w:color="auto" w:fill="auto"/>
            <w:noWrap/>
            <w:vAlign w:val="bottom"/>
            <w:hideMark/>
          </w:tcPr>
          <w:p w14:paraId="6BBF6F00"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$49.16</w:t>
            </w:r>
          </w:p>
        </w:tc>
        <w:tc>
          <w:tcPr>
            <w:tcW w:w="1028" w:type="dxa"/>
            <w:tcBorders>
              <w:top w:val="nil"/>
              <w:left w:val="nil"/>
              <w:bottom w:val="nil"/>
              <w:right w:val="nil"/>
            </w:tcBorders>
            <w:shd w:val="clear" w:color="auto" w:fill="auto"/>
            <w:noWrap/>
            <w:vAlign w:val="bottom"/>
            <w:hideMark/>
          </w:tcPr>
          <w:p w14:paraId="6BBF6F01"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$37.00</w:t>
            </w:r>
          </w:p>
        </w:tc>
        <w:tc>
          <w:tcPr>
            <w:tcW w:w="1086" w:type="dxa"/>
            <w:tcBorders>
              <w:top w:val="nil"/>
              <w:left w:val="nil"/>
              <w:bottom w:val="nil"/>
              <w:right w:val="nil"/>
            </w:tcBorders>
            <w:shd w:val="clear" w:color="auto" w:fill="auto"/>
            <w:noWrap/>
            <w:vAlign w:val="bottom"/>
            <w:hideMark/>
          </w:tcPr>
          <w:p w14:paraId="6BBF6F02"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$25.00</w:t>
            </w:r>
          </w:p>
        </w:tc>
        <w:tc>
          <w:tcPr>
            <w:tcW w:w="1063" w:type="dxa"/>
            <w:tcBorders>
              <w:top w:val="nil"/>
              <w:left w:val="nil"/>
              <w:bottom w:val="nil"/>
              <w:right w:val="nil"/>
            </w:tcBorders>
            <w:shd w:val="clear" w:color="auto" w:fill="auto"/>
            <w:noWrap/>
            <w:vAlign w:val="bottom"/>
            <w:hideMark/>
          </w:tcPr>
          <w:p w14:paraId="6BBF6F03"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$20.00</w:t>
            </w:r>
          </w:p>
        </w:tc>
        <w:tc>
          <w:tcPr>
            <w:tcW w:w="972" w:type="dxa"/>
            <w:tcBorders>
              <w:top w:val="nil"/>
              <w:left w:val="nil"/>
              <w:bottom w:val="nil"/>
              <w:right w:val="nil"/>
            </w:tcBorders>
            <w:shd w:val="clear" w:color="000000" w:fill="C0C0C0"/>
            <w:noWrap/>
            <w:vAlign w:val="bottom"/>
            <w:hideMark/>
          </w:tcPr>
          <w:p w14:paraId="6BBF6F04"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-20%</w:t>
            </w:r>
          </w:p>
        </w:tc>
        <w:tc>
          <w:tcPr>
            <w:tcW w:w="1468" w:type="dxa"/>
            <w:tcBorders>
              <w:top w:val="nil"/>
              <w:left w:val="nil"/>
              <w:bottom w:val="nil"/>
              <w:right w:val="single" w:sz="4" w:space="0" w:color="auto"/>
            </w:tcBorders>
            <w:shd w:val="clear" w:color="000000" w:fill="C0C0C0"/>
            <w:noWrap/>
            <w:vAlign w:val="bottom"/>
            <w:hideMark/>
          </w:tcPr>
          <w:p w14:paraId="6BBF6F05" w14:textId="77777777" w:rsidR="00385082" w:rsidRPr="00E45E7A" w:rsidRDefault="00385082" w:rsidP="00081C33">
            <w:pPr>
              <w:jc w:val="center"/>
              <w:rPr>
                <w:rFonts w:ascii="Arial" w:hAnsi="Arial" w:cs="Arial"/>
                <w:color w:val="auto"/>
                <w:kern w:val="0"/>
              </w:rPr>
            </w:pPr>
            <w:r w:rsidRPr="00E45E7A">
              <w:rPr>
                <w:rFonts w:ascii="Arial" w:hAnsi="Arial" w:cs="Arial"/>
                <w:color w:val="auto"/>
                <w:kern w:val="0"/>
              </w:rPr>
              <w:t>-26%</w:t>
            </w:r>
          </w:p>
        </w:tc>
      </w:tr>
      <w:tr w:rsidR="00385082" w:rsidRPr="00E45E7A" w14:paraId="6BBF6F0E" w14:textId="77777777" w:rsidTr="00081C33">
        <w:trPr>
          <w:trHeight w:val="255"/>
          <w:jc w:val="center"/>
        </w:trPr>
        <w:tc>
          <w:tcPr>
            <w:tcW w:w="1586" w:type="dxa"/>
            <w:tcBorders>
              <w:top w:val="nil"/>
              <w:left w:val="single" w:sz="4" w:space="0" w:color="auto"/>
              <w:bottom w:val="nil"/>
              <w:right w:val="nil"/>
            </w:tcBorders>
            <w:shd w:val="clear" w:color="auto" w:fill="auto"/>
            <w:noWrap/>
            <w:vAlign w:val="bottom"/>
            <w:hideMark/>
          </w:tcPr>
          <w:p w14:paraId="6BBF6F07" w14:textId="77777777" w:rsidR="00385082" w:rsidRPr="00E45E7A" w:rsidRDefault="00385082" w:rsidP="00081C33">
            <w:pPr>
              <w:rPr>
                <w:rFonts w:ascii="Arial" w:hAnsi="Arial" w:cs="Arial"/>
                <w:color w:val="auto"/>
                <w:kern w:val="0"/>
              </w:rPr>
            </w:pPr>
            <w:r w:rsidRPr="00E45E7A">
              <w:rPr>
                <w:rFonts w:ascii="Arial" w:hAnsi="Arial" w:cs="Arial"/>
                <w:color w:val="auto"/>
                <w:kern w:val="0"/>
              </w:rPr>
              <w:t>Singapore</w:t>
            </w:r>
          </w:p>
        </w:tc>
        <w:tc>
          <w:tcPr>
            <w:tcW w:w="1015" w:type="dxa"/>
            <w:tcBorders>
              <w:top w:val="nil"/>
              <w:left w:val="nil"/>
              <w:bottom w:val="nil"/>
              <w:right w:val="nil"/>
            </w:tcBorders>
            <w:shd w:val="clear" w:color="auto" w:fill="auto"/>
            <w:noWrap/>
            <w:vAlign w:val="bottom"/>
            <w:hideMark/>
          </w:tcPr>
          <w:p w14:paraId="6BBF6F08"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$39.00</w:t>
            </w:r>
          </w:p>
        </w:tc>
        <w:tc>
          <w:tcPr>
            <w:tcW w:w="1028" w:type="dxa"/>
            <w:tcBorders>
              <w:top w:val="nil"/>
              <w:left w:val="nil"/>
              <w:bottom w:val="nil"/>
              <w:right w:val="nil"/>
            </w:tcBorders>
            <w:shd w:val="clear" w:color="auto" w:fill="auto"/>
            <w:noWrap/>
            <w:vAlign w:val="bottom"/>
            <w:hideMark/>
          </w:tcPr>
          <w:p w14:paraId="6BBF6F09"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$31.00</w:t>
            </w:r>
          </w:p>
        </w:tc>
        <w:tc>
          <w:tcPr>
            <w:tcW w:w="1086" w:type="dxa"/>
            <w:tcBorders>
              <w:top w:val="nil"/>
              <w:left w:val="nil"/>
              <w:bottom w:val="nil"/>
              <w:right w:val="nil"/>
            </w:tcBorders>
            <w:shd w:val="clear" w:color="auto" w:fill="auto"/>
            <w:noWrap/>
            <w:vAlign w:val="bottom"/>
            <w:hideMark/>
          </w:tcPr>
          <w:p w14:paraId="6BBF6F0A"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$14.40</w:t>
            </w:r>
          </w:p>
        </w:tc>
        <w:tc>
          <w:tcPr>
            <w:tcW w:w="1063" w:type="dxa"/>
            <w:tcBorders>
              <w:top w:val="nil"/>
              <w:left w:val="nil"/>
              <w:bottom w:val="nil"/>
              <w:right w:val="nil"/>
            </w:tcBorders>
            <w:shd w:val="clear" w:color="auto" w:fill="auto"/>
            <w:noWrap/>
            <w:vAlign w:val="bottom"/>
            <w:hideMark/>
          </w:tcPr>
          <w:p w14:paraId="6BBF6F0B"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$13.51</w:t>
            </w:r>
          </w:p>
        </w:tc>
        <w:tc>
          <w:tcPr>
            <w:tcW w:w="972" w:type="dxa"/>
            <w:tcBorders>
              <w:top w:val="nil"/>
              <w:left w:val="nil"/>
              <w:bottom w:val="nil"/>
              <w:right w:val="nil"/>
            </w:tcBorders>
            <w:shd w:val="clear" w:color="000000" w:fill="C0C0C0"/>
            <w:noWrap/>
            <w:vAlign w:val="bottom"/>
            <w:hideMark/>
          </w:tcPr>
          <w:p w14:paraId="6BBF6F0C"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-6%</w:t>
            </w:r>
          </w:p>
        </w:tc>
        <w:tc>
          <w:tcPr>
            <w:tcW w:w="1468" w:type="dxa"/>
            <w:tcBorders>
              <w:top w:val="nil"/>
              <w:left w:val="nil"/>
              <w:bottom w:val="nil"/>
              <w:right w:val="single" w:sz="4" w:space="0" w:color="auto"/>
            </w:tcBorders>
            <w:shd w:val="clear" w:color="000000" w:fill="C0C0C0"/>
            <w:noWrap/>
            <w:vAlign w:val="bottom"/>
            <w:hideMark/>
          </w:tcPr>
          <w:p w14:paraId="6BBF6F0D" w14:textId="77777777" w:rsidR="00385082" w:rsidRPr="00E45E7A" w:rsidRDefault="00385082" w:rsidP="00081C33">
            <w:pPr>
              <w:jc w:val="center"/>
              <w:rPr>
                <w:rFonts w:ascii="Arial" w:hAnsi="Arial" w:cs="Arial"/>
                <w:color w:val="auto"/>
                <w:kern w:val="0"/>
              </w:rPr>
            </w:pPr>
            <w:r w:rsidRPr="00E45E7A">
              <w:rPr>
                <w:rFonts w:ascii="Arial" w:hAnsi="Arial" w:cs="Arial"/>
                <w:color w:val="auto"/>
                <w:kern w:val="0"/>
              </w:rPr>
              <w:t>-30%</w:t>
            </w:r>
          </w:p>
        </w:tc>
      </w:tr>
      <w:tr w:rsidR="00385082" w:rsidRPr="00E45E7A" w14:paraId="6BBF6F16" w14:textId="77777777" w:rsidTr="00081C33">
        <w:trPr>
          <w:trHeight w:val="255"/>
          <w:jc w:val="center"/>
        </w:trPr>
        <w:tc>
          <w:tcPr>
            <w:tcW w:w="1586" w:type="dxa"/>
            <w:tcBorders>
              <w:top w:val="nil"/>
              <w:left w:val="single" w:sz="4" w:space="0" w:color="auto"/>
              <w:bottom w:val="nil"/>
              <w:right w:val="nil"/>
            </w:tcBorders>
            <w:shd w:val="clear" w:color="auto" w:fill="auto"/>
            <w:noWrap/>
            <w:vAlign w:val="bottom"/>
            <w:hideMark/>
          </w:tcPr>
          <w:p w14:paraId="6BBF6F0F" w14:textId="77777777" w:rsidR="00385082" w:rsidRPr="00E45E7A" w:rsidRDefault="00385082" w:rsidP="00081C33">
            <w:pPr>
              <w:rPr>
                <w:rFonts w:ascii="Arial" w:hAnsi="Arial" w:cs="Arial"/>
                <w:color w:val="auto"/>
                <w:kern w:val="0"/>
              </w:rPr>
            </w:pPr>
            <w:r w:rsidRPr="00E45E7A">
              <w:rPr>
                <w:rFonts w:ascii="Arial" w:hAnsi="Arial" w:cs="Arial"/>
                <w:color w:val="auto"/>
                <w:kern w:val="0"/>
              </w:rPr>
              <w:t>Taipei</w:t>
            </w:r>
          </w:p>
        </w:tc>
        <w:tc>
          <w:tcPr>
            <w:tcW w:w="1015" w:type="dxa"/>
            <w:tcBorders>
              <w:top w:val="nil"/>
              <w:left w:val="nil"/>
              <w:bottom w:val="nil"/>
              <w:right w:val="nil"/>
            </w:tcBorders>
            <w:shd w:val="clear" w:color="auto" w:fill="auto"/>
            <w:noWrap/>
            <w:vAlign w:val="bottom"/>
            <w:hideMark/>
          </w:tcPr>
          <w:p w14:paraId="6BBF6F10"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$43.50</w:t>
            </w:r>
          </w:p>
        </w:tc>
        <w:tc>
          <w:tcPr>
            <w:tcW w:w="1028" w:type="dxa"/>
            <w:tcBorders>
              <w:top w:val="nil"/>
              <w:left w:val="nil"/>
              <w:bottom w:val="nil"/>
              <w:right w:val="nil"/>
            </w:tcBorders>
            <w:shd w:val="clear" w:color="auto" w:fill="auto"/>
            <w:noWrap/>
            <w:vAlign w:val="bottom"/>
            <w:hideMark/>
          </w:tcPr>
          <w:p w14:paraId="6BBF6F11"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$39.33</w:t>
            </w:r>
          </w:p>
        </w:tc>
        <w:tc>
          <w:tcPr>
            <w:tcW w:w="1086" w:type="dxa"/>
            <w:tcBorders>
              <w:top w:val="nil"/>
              <w:left w:val="nil"/>
              <w:bottom w:val="nil"/>
              <w:right w:val="nil"/>
            </w:tcBorders>
            <w:shd w:val="clear" w:color="auto" w:fill="auto"/>
            <w:noWrap/>
            <w:vAlign w:val="bottom"/>
            <w:hideMark/>
          </w:tcPr>
          <w:p w14:paraId="6BBF6F12"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$25.00</w:t>
            </w:r>
          </w:p>
        </w:tc>
        <w:tc>
          <w:tcPr>
            <w:tcW w:w="1063" w:type="dxa"/>
            <w:tcBorders>
              <w:top w:val="nil"/>
              <w:left w:val="nil"/>
              <w:bottom w:val="nil"/>
              <w:right w:val="nil"/>
            </w:tcBorders>
            <w:shd w:val="clear" w:color="auto" w:fill="auto"/>
            <w:noWrap/>
            <w:vAlign w:val="bottom"/>
            <w:hideMark/>
          </w:tcPr>
          <w:p w14:paraId="6BBF6F13"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$21.34</w:t>
            </w:r>
          </w:p>
        </w:tc>
        <w:tc>
          <w:tcPr>
            <w:tcW w:w="972" w:type="dxa"/>
            <w:tcBorders>
              <w:top w:val="nil"/>
              <w:left w:val="nil"/>
              <w:bottom w:val="nil"/>
              <w:right w:val="nil"/>
            </w:tcBorders>
            <w:shd w:val="clear" w:color="000000" w:fill="C0C0C0"/>
            <w:noWrap/>
            <w:vAlign w:val="bottom"/>
            <w:hideMark/>
          </w:tcPr>
          <w:p w14:paraId="6BBF6F14"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-15%</w:t>
            </w:r>
          </w:p>
        </w:tc>
        <w:tc>
          <w:tcPr>
            <w:tcW w:w="1468" w:type="dxa"/>
            <w:tcBorders>
              <w:top w:val="nil"/>
              <w:left w:val="nil"/>
              <w:bottom w:val="nil"/>
              <w:right w:val="single" w:sz="4" w:space="0" w:color="auto"/>
            </w:tcBorders>
            <w:shd w:val="clear" w:color="000000" w:fill="C0C0C0"/>
            <w:noWrap/>
            <w:vAlign w:val="bottom"/>
            <w:hideMark/>
          </w:tcPr>
          <w:p w14:paraId="6BBF6F15" w14:textId="77777777" w:rsidR="00385082" w:rsidRPr="00E45E7A" w:rsidRDefault="00385082" w:rsidP="00081C33">
            <w:pPr>
              <w:jc w:val="center"/>
              <w:rPr>
                <w:rFonts w:ascii="Arial" w:hAnsi="Arial" w:cs="Arial"/>
                <w:color w:val="auto"/>
                <w:kern w:val="0"/>
              </w:rPr>
            </w:pPr>
            <w:r w:rsidRPr="00E45E7A">
              <w:rPr>
                <w:rFonts w:ascii="Arial" w:hAnsi="Arial" w:cs="Arial"/>
                <w:color w:val="auto"/>
                <w:kern w:val="0"/>
              </w:rPr>
              <w:t>-21%</w:t>
            </w:r>
          </w:p>
        </w:tc>
      </w:tr>
      <w:tr w:rsidR="00385082" w:rsidRPr="00E45E7A" w14:paraId="6BBF6F1E" w14:textId="77777777" w:rsidTr="00081C33">
        <w:trPr>
          <w:trHeight w:val="255"/>
          <w:jc w:val="center"/>
        </w:trPr>
        <w:tc>
          <w:tcPr>
            <w:tcW w:w="1586" w:type="dxa"/>
            <w:tcBorders>
              <w:top w:val="nil"/>
              <w:left w:val="single" w:sz="4" w:space="0" w:color="auto"/>
              <w:bottom w:val="nil"/>
              <w:right w:val="nil"/>
            </w:tcBorders>
            <w:shd w:val="clear" w:color="auto" w:fill="auto"/>
            <w:noWrap/>
            <w:vAlign w:val="bottom"/>
            <w:hideMark/>
          </w:tcPr>
          <w:p w14:paraId="6BBF6F17" w14:textId="77777777" w:rsidR="00385082" w:rsidRPr="00E45E7A" w:rsidRDefault="00385082" w:rsidP="00081C33">
            <w:pPr>
              <w:rPr>
                <w:rFonts w:ascii="Arial" w:hAnsi="Arial" w:cs="Arial"/>
                <w:color w:val="auto"/>
                <w:kern w:val="0"/>
              </w:rPr>
            </w:pPr>
            <w:r w:rsidRPr="00E45E7A">
              <w:rPr>
                <w:rFonts w:ascii="Arial" w:hAnsi="Arial" w:cs="Arial"/>
                <w:color w:val="auto"/>
                <w:kern w:val="0"/>
              </w:rPr>
              <w:t>Tokyo</w:t>
            </w:r>
          </w:p>
        </w:tc>
        <w:tc>
          <w:tcPr>
            <w:tcW w:w="1015" w:type="dxa"/>
            <w:tcBorders>
              <w:top w:val="nil"/>
              <w:left w:val="nil"/>
              <w:bottom w:val="nil"/>
              <w:right w:val="nil"/>
            </w:tcBorders>
            <w:shd w:val="clear" w:color="auto" w:fill="auto"/>
            <w:noWrap/>
            <w:vAlign w:val="bottom"/>
            <w:hideMark/>
          </w:tcPr>
          <w:p w14:paraId="6BBF6F18"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$31.76</w:t>
            </w:r>
          </w:p>
        </w:tc>
        <w:tc>
          <w:tcPr>
            <w:tcW w:w="1028" w:type="dxa"/>
            <w:tcBorders>
              <w:top w:val="nil"/>
              <w:left w:val="nil"/>
              <w:bottom w:val="nil"/>
              <w:right w:val="nil"/>
            </w:tcBorders>
            <w:shd w:val="clear" w:color="auto" w:fill="auto"/>
            <w:noWrap/>
            <w:vAlign w:val="bottom"/>
            <w:hideMark/>
          </w:tcPr>
          <w:p w14:paraId="6BBF6F19"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$30.01</w:t>
            </w:r>
          </w:p>
        </w:tc>
        <w:tc>
          <w:tcPr>
            <w:tcW w:w="1086" w:type="dxa"/>
            <w:tcBorders>
              <w:top w:val="nil"/>
              <w:left w:val="nil"/>
              <w:bottom w:val="nil"/>
              <w:right w:val="nil"/>
            </w:tcBorders>
            <w:shd w:val="clear" w:color="auto" w:fill="auto"/>
            <w:noWrap/>
            <w:vAlign w:val="bottom"/>
            <w:hideMark/>
          </w:tcPr>
          <w:p w14:paraId="6BBF6F1A"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$20.00</w:t>
            </w:r>
          </w:p>
        </w:tc>
        <w:tc>
          <w:tcPr>
            <w:tcW w:w="1063" w:type="dxa"/>
            <w:tcBorders>
              <w:top w:val="nil"/>
              <w:left w:val="nil"/>
              <w:bottom w:val="nil"/>
              <w:right w:val="nil"/>
            </w:tcBorders>
            <w:shd w:val="clear" w:color="auto" w:fill="auto"/>
            <w:noWrap/>
            <w:vAlign w:val="bottom"/>
            <w:hideMark/>
          </w:tcPr>
          <w:p w14:paraId="6BBF6F1B"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$18.00</w:t>
            </w:r>
          </w:p>
        </w:tc>
        <w:tc>
          <w:tcPr>
            <w:tcW w:w="972" w:type="dxa"/>
            <w:tcBorders>
              <w:top w:val="nil"/>
              <w:left w:val="nil"/>
              <w:bottom w:val="nil"/>
              <w:right w:val="nil"/>
            </w:tcBorders>
            <w:shd w:val="clear" w:color="000000" w:fill="C0C0C0"/>
            <w:noWrap/>
            <w:vAlign w:val="bottom"/>
            <w:hideMark/>
          </w:tcPr>
          <w:p w14:paraId="6BBF6F1C"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-10%</w:t>
            </w:r>
          </w:p>
        </w:tc>
        <w:tc>
          <w:tcPr>
            <w:tcW w:w="1468" w:type="dxa"/>
            <w:tcBorders>
              <w:top w:val="nil"/>
              <w:left w:val="nil"/>
              <w:bottom w:val="nil"/>
              <w:right w:val="single" w:sz="4" w:space="0" w:color="auto"/>
            </w:tcBorders>
            <w:shd w:val="clear" w:color="000000" w:fill="C0C0C0"/>
            <w:noWrap/>
            <w:vAlign w:val="bottom"/>
            <w:hideMark/>
          </w:tcPr>
          <w:p w14:paraId="6BBF6F1D" w14:textId="77777777" w:rsidR="00385082" w:rsidRPr="00E45E7A" w:rsidRDefault="00385082" w:rsidP="00081C33">
            <w:pPr>
              <w:jc w:val="center"/>
              <w:rPr>
                <w:rFonts w:ascii="Arial" w:hAnsi="Arial" w:cs="Arial"/>
                <w:color w:val="auto"/>
                <w:kern w:val="0"/>
              </w:rPr>
            </w:pPr>
            <w:r w:rsidRPr="00E45E7A">
              <w:rPr>
                <w:rFonts w:ascii="Arial" w:hAnsi="Arial" w:cs="Arial"/>
                <w:color w:val="auto"/>
                <w:kern w:val="0"/>
              </w:rPr>
              <w:t>-17%</w:t>
            </w:r>
          </w:p>
        </w:tc>
      </w:tr>
      <w:tr w:rsidR="00385082" w:rsidRPr="00E45E7A" w14:paraId="6BBF6F26" w14:textId="77777777" w:rsidTr="00081C33">
        <w:trPr>
          <w:trHeight w:val="255"/>
          <w:jc w:val="center"/>
        </w:trPr>
        <w:tc>
          <w:tcPr>
            <w:tcW w:w="1586" w:type="dxa"/>
            <w:tcBorders>
              <w:top w:val="nil"/>
              <w:left w:val="single" w:sz="4" w:space="0" w:color="auto"/>
              <w:bottom w:val="nil"/>
              <w:right w:val="nil"/>
            </w:tcBorders>
            <w:shd w:val="clear" w:color="auto" w:fill="auto"/>
            <w:noWrap/>
            <w:vAlign w:val="bottom"/>
            <w:hideMark/>
          </w:tcPr>
          <w:p w14:paraId="6BBF6F1F" w14:textId="77777777" w:rsidR="00385082" w:rsidRPr="00E45E7A" w:rsidRDefault="00385082" w:rsidP="00081C33">
            <w:pPr>
              <w:rPr>
                <w:rFonts w:ascii="Arial" w:hAnsi="Arial" w:cs="Arial"/>
                <w:b/>
                <w:bCs/>
                <w:color w:val="auto"/>
                <w:kern w:val="0"/>
              </w:rPr>
            </w:pPr>
            <w:r>
              <w:rPr>
                <w:rFonts w:ascii="Arial" w:hAnsi="Arial" w:cs="Arial"/>
                <w:b/>
                <w:bCs/>
                <w:color w:val="auto"/>
                <w:kern w:val="0"/>
              </w:rPr>
              <w:t>Developing Asia</w:t>
            </w:r>
          </w:p>
        </w:tc>
        <w:tc>
          <w:tcPr>
            <w:tcW w:w="1015" w:type="dxa"/>
            <w:tcBorders>
              <w:top w:val="nil"/>
              <w:left w:val="nil"/>
              <w:bottom w:val="nil"/>
              <w:right w:val="nil"/>
            </w:tcBorders>
            <w:shd w:val="clear" w:color="auto" w:fill="auto"/>
            <w:noWrap/>
            <w:vAlign w:val="bottom"/>
            <w:hideMark/>
          </w:tcPr>
          <w:p w14:paraId="6BBF6F20" w14:textId="77777777" w:rsidR="00385082" w:rsidRPr="00E45E7A" w:rsidRDefault="00385082" w:rsidP="00081C33">
            <w:pPr>
              <w:rPr>
                <w:rFonts w:ascii="Arial" w:hAnsi="Arial" w:cs="Arial"/>
                <w:b/>
                <w:bCs/>
                <w:color w:val="auto"/>
                <w:kern w:val="0"/>
              </w:rPr>
            </w:pPr>
          </w:p>
        </w:tc>
        <w:tc>
          <w:tcPr>
            <w:tcW w:w="1028" w:type="dxa"/>
            <w:tcBorders>
              <w:top w:val="nil"/>
              <w:left w:val="nil"/>
              <w:bottom w:val="nil"/>
              <w:right w:val="nil"/>
            </w:tcBorders>
            <w:shd w:val="clear" w:color="auto" w:fill="auto"/>
            <w:noWrap/>
            <w:vAlign w:val="bottom"/>
            <w:hideMark/>
          </w:tcPr>
          <w:p w14:paraId="6BBF6F21" w14:textId="77777777" w:rsidR="00385082" w:rsidRPr="00E45E7A" w:rsidRDefault="00385082" w:rsidP="00081C33">
            <w:pPr>
              <w:rPr>
                <w:rFonts w:ascii="Arial" w:hAnsi="Arial" w:cs="Arial"/>
                <w:b/>
                <w:bCs/>
                <w:color w:val="auto"/>
                <w:kern w:val="0"/>
              </w:rPr>
            </w:pPr>
          </w:p>
        </w:tc>
        <w:tc>
          <w:tcPr>
            <w:tcW w:w="1086" w:type="dxa"/>
            <w:tcBorders>
              <w:top w:val="nil"/>
              <w:left w:val="nil"/>
              <w:bottom w:val="nil"/>
              <w:right w:val="nil"/>
            </w:tcBorders>
            <w:shd w:val="clear" w:color="auto" w:fill="auto"/>
            <w:noWrap/>
            <w:vAlign w:val="bottom"/>
            <w:hideMark/>
          </w:tcPr>
          <w:p w14:paraId="6BBF6F22" w14:textId="77777777" w:rsidR="00385082" w:rsidRPr="00E45E7A" w:rsidRDefault="00385082" w:rsidP="00081C33">
            <w:pPr>
              <w:rPr>
                <w:rFonts w:ascii="Arial" w:hAnsi="Arial" w:cs="Arial"/>
                <w:b/>
                <w:bCs/>
                <w:color w:val="auto"/>
                <w:kern w:val="0"/>
              </w:rPr>
            </w:pPr>
          </w:p>
        </w:tc>
        <w:tc>
          <w:tcPr>
            <w:tcW w:w="1063" w:type="dxa"/>
            <w:tcBorders>
              <w:top w:val="nil"/>
              <w:left w:val="nil"/>
              <w:bottom w:val="nil"/>
              <w:right w:val="nil"/>
            </w:tcBorders>
            <w:shd w:val="clear" w:color="auto" w:fill="auto"/>
            <w:noWrap/>
            <w:vAlign w:val="bottom"/>
            <w:hideMark/>
          </w:tcPr>
          <w:p w14:paraId="6BBF6F23" w14:textId="77777777" w:rsidR="00385082" w:rsidRPr="00E45E7A" w:rsidRDefault="00385082" w:rsidP="00081C33">
            <w:pPr>
              <w:rPr>
                <w:rFonts w:ascii="Arial" w:hAnsi="Arial" w:cs="Arial"/>
                <w:b/>
                <w:bCs/>
                <w:color w:val="auto"/>
                <w:kern w:val="0"/>
              </w:rPr>
            </w:pPr>
          </w:p>
        </w:tc>
        <w:tc>
          <w:tcPr>
            <w:tcW w:w="972" w:type="dxa"/>
            <w:tcBorders>
              <w:top w:val="nil"/>
              <w:left w:val="nil"/>
              <w:bottom w:val="nil"/>
              <w:right w:val="nil"/>
            </w:tcBorders>
            <w:shd w:val="clear" w:color="000000" w:fill="C0C0C0"/>
            <w:noWrap/>
            <w:vAlign w:val="bottom"/>
            <w:hideMark/>
          </w:tcPr>
          <w:p w14:paraId="6BBF6F24"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 </w:t>
            </w:r>
          </w:p>
        </w:tc>
        <w:tc>
          <w:tcPr>
            <w:tcW w:w="1468" w:type="dxa"/>
            <w:tcBorders>
              <w:top w:val="nil"/>
              <w:left w:val="nil"/>
              <w:bottom w:val="nil"/>
              <w:right w:val="single" w:sz="4" w:space="0" w:color="auto"/>
            </w:tcBorders>
            <w:shd w:val="clear" w:color="000000" w:fill="C0C0C0"/>
            <w:noWrap/>
            <w:vAlign w:val="bottom"/>
            <w:hideMark/>
          </w:tcPr>
          <w:p w14:paraId="6BBF6F25" w14:textId="77777777" w:rsidR="00385082" w:rsidRPr="00E45E7A" w:rsidRDefault="00385082" w:rsidP="00081C33">
            <w:pPr>
              <w:jc w:val="center"/>
              <w:rPr>
                <w:rFonts w:ascii="Arial" w:hAnsi="Arial" w:cs="Arial"/>
                <w:color w:val="auto"/>
                <w:kern w:val="0"/>
              </w:rPr>
            </w:pPr>
          </w:p>
        </w:tc>
      </w:tr>
      <w:tr w:rsidR="00385082" w:rsidRPr="00E45E7A" w14:paraId="6BBF6F2E" w14:textId="77777777" w:rsidTr="00081C33">
        <w:trPr>
          <w:trHeight w:val="255"/>
          <w:jc w:val="center"/>
        </w:trPr>
        <w:tc>
          <w:tcPr>
            <w:tcW w:w="1586" w:type="dxa"/>
            <w:tcBorders>
              <w:top w:val="nil"/>
              <w:left w:val="single" w:sz="4" w:space="0" w:color="auto"/>
              <w:bottom w:val="nil"/>
              <w:right w:val="nil"/>
            </w:tcBorders>
            <w:shd w:val="clear" w:color="auto" w:fill="auto"/>
            <w:noWrap/>
            <w:vAlign w:val="bottom"/>
            <w:hideMark/>
          </w:tcPr>
          <w:p w14:paraId="6BBF6F27" w14:textId="77777777" w:rsidR="00385082" w:rsidRPr="00E45E7A" w:rsidRDefault="00385082" w:rsidP="00081C33">
            <w:pPr>
              <w:rPr>
                <w:rFonts w:ascii="Arial" w:hAnsi="Arial" w:cs="Arial"/>
                <w:color w:val="auto"/>
                <w:kern w:val="0"/>
              </w:rPr>
            </w:pPr>
            <w:r w:rsidRPr="00E45E7A">
              <w:rPr>
                <w:rFonts w:ascii="Arial" w:hAnsi="Arial" w:cs="Arial"/>
                <w:color w:val="auto"/>
                <w:kern w:val="0"/>
              </w:rPr>
              <w:t>Jakarta</w:t>
            </w:r>
          </w:p>
        </w:tc>
        <w:tc>
          <w:tcPr>
            <w:tcW w:w="1015" w:type="dxa"/>
            <w:tcBorders>
              <w:top w:val="nil"/>
              <w:left w:val="nil"/>
              <w:bottom w:val="nil"/>
              <w:right w:val="nil"/>
            </w:tcBorders>
            <w:shd w:val="clear" w:color="auto" w:fill="auto"/>
            <w:noWrap/>
            <w:vAlign w:val="bottom"/>
            <w:hideMark/>
          </w:tcPr>
          <w:p w14:paraId="6BBF6F28"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$50.00</w:t>
            </w:r>
          </w:p>
        </w:tc>
        <w:tc>
          <w:tcPr>
            <w:tcW w:w="1028" w:type="dxa"/>
            <w:tcBorders>
              <w:top w:val="nil"/>
              <w:left w:val="nil"/>
              <w:bottom w:val="nil"/>
              <w:right w:val="nil"/>
            </w:tcBorders>
            <w:shd w:val="clear" w:color="auto" w:fill="auto"/>
            <w:noWrap/>
            <w:vAlign w:val="bottom"/>
            <w:hideMark/>
          </w:tcPr>
          <w:p w14:paraId="6BBF6F29"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$26.00</w:t>
            </w:r>
          </w:p>
        </w:tc>
        <w:tc>
          <w:tcPr>
            <w:tcW w:w="1086" w:type="dxa"/>
            <w:tcBorders>
              <w:top w:val="nil"/>
              <w:left w:val="nil"/>
              <w:bottom w:val="nil"/>
              <w:right w:val="nil"/>
            </w:tcBorders>
            <w:shd w:val="clear" w:color="auto" w:fill="auto"/>
            <w:noWrap/>
            <w:vAlign w:val="bottom"/>
            <w:hideMark/>
          </w:tcPr>
          <w:p w14:paraId="6BBF6F2A"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$25.50</w:t>
            </w:r>
          </w:p>
        </w:tc>
        <w:tc>
          <w:tcPr>
            <w:tcW w:w="1063" w:type="dxa"/>
            <w:tcBorders>
              <w:top w:val="nil"/>
              <w:left w:val="nil"/>
              <w:bottom w:val="nil"/>
              <w:right w:val="nil"/>
            </w:tcBorders>
            <w:shd w:val="clear" w:color="auto" w:fill="auto"/>
            <w:noWrap/>
            <w:vAlign w:val="bottom"/>
            <w:hideMark/>
          </w:tcPr>
          <w:p w14:paraId="6BBF6F2B"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$20.00</w:t>
            </w:r>
          </w:p>
        </w:tc>
        <w:tc>
          <w:tcPr>
            <w:tcW w:w="972" w:type="dxa"/>
            <w:tcBorders>
              <w:top w:val="nil"/>
              <w:left w:val="nil"/>
              <w:bottom w:val="nil"/>
              <w:right w:val="nil"/>
            </w:tcBorders>
            <w:shd w:val="clear" w:color="000000" w:fill="C0C0C0"/>
            <w:noWrap/>
            <w:vAlign w:val="bottom"/>
            <w:hideMark/>
          </w:tcPr>
          <w:p w14:paraId="6BBF6F2C"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-22%</w:t>
            </w:r>
          </w:p>
        </w:tc>
        <w:tc>
          <w:tcPr>
            <w:tcW w:w="1468" w:type="dxa"/>
            <w:tcBorders>
              <w:top w:val="nil"/>
              <w:left w:val="nil"/>
              <w:bottom w:val="nil"/>
              <w:right w:val="single" w:sz="4" w:space="0" w:color="auto"/>
            </w:tcBorders>
            <w:shd w:val="clear" w:color="000000" w:fill="C0C0C0"/>
            <w:noWrap/>
            <w:vAlign w:val="bottom"/>
            <w:hideMark/>
          </w:tcPr>
          <w:p w14:paraId="6BBF6F2D" w14:textId="77777777" w:rsidR="00385082" w:rsidRPr="00E45E7A" w:rsidRDefault="00385082" w:rsidP="00081C33">
            <w:pPr>
              <w:jc w:val="center"/>
              <w:rPr>
                <w:rFonts w:ascii="Arial" w:hAnsi="Arial" w:cs="Arial"/>
                <w:color w:val="auto"/>
                <w:kern w:val="0"/>
              </w:rPr>
            </w:pPr>
            <w:r w:rsidRPr="00E45E7A">
              <w:rPr>
                <w:rFonts w:ascii="Arial" w:hAnsi="Arial" w:cs="Arial"/>
                <w:color w:val="auto"/>
                <w:kern w:val="0"/>
              </w:rPr>
              <w:t>-26%</w:t>
            </w:r>
          </w:p>
        </w:tc>
      </w:tr>
      <w:tr w:rsidR="00385082" w:rsidRPr="00E45E7A" w14:paraId="6BBF6F36" w14:textId="77777777" w:rsidTr="00081C33">
        <w:trPr>
          <w:trHeight w:val="255"/>
          <w:jc w:val="center"/>
        </w:trPr>
        <w:tc>
          <w:tcPr>
            <w:tcW w:w="1586" w:type="dxa"/>
            <w:tcBorders>
              <w:top w:val="nil"/>
              <w:left w:val="single" w:sz="4" w:space="0" w:color="auto"/>
              <w:bottom w:val="nil"/>
              <w:right w:val="nil"/>
            </w:tcBorders>
            <w:shd w:val="clear" w:color="auto" w:fill="auto"/>
            <w:noWrap/>
            <w:vAlign w:val="bottom"/>
            <w:hideMark/>
          </w:tcPr>
          <w:p w14:paraId="6BBF6F2F" w14:textId="77777777" w:rsidR="00385082" w:rsidRPr="00E45E7A" w:rsidRDefault="00385082" w:rsidP="00081C33">
            <w:pPr>
              <w:rPr>
                <w:rFonts w:ascii="Arial" w:hAnsi="Arial" w:cs="Arial"/>
                <w:color w:val="auto"/>
                <w:kern w:val="0"/>
              </w:rPr>
            </w:pPr>
            <w:r w:rsidRPr="00E45E7A">
              <w:rPr>
                <w:rFonts w:ascii="Arial" w:hAnsi="Arial" w:cs="Arial"/>
                <w:color w:val="auto"/>
                <w:kern w:val="0"/>
              </w:rPr>
              <w:t>Kuala Lumpur</w:t>
            </w:r>
          </w:p>
        </w:tc>
        <w:tc>
          <w:tcPr>
            <w:tcW w:w="1015" w:type="dxa"/>
            <w:tcBorders>
              <w:top w:val="nil"/>
              <w:left w:val="nil"/>
              <w:bottom w:val="nil"/>
              <w:right w:val="nil"/>
            </w:tcBorders>
            <w:shd w:val="clear" w:color="auto" w:fill="auto"/>
            <w:noWrap/>
            <w:vAlign w:val="bottom"/>
            <w:hideMark/>
          </w:tcPr>
          <w:p w14:paraId="6BBF6F30"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$57.00</w:t>
            </w:r>
          </w:p>
        </w:tc>
        <w:tc>
          <w:tcPr>
            <w:tcW w:w="1028" w:type="dxa"/>
            <w:tcBorders>
              <w:top w:val="nil"/>
              <w:left w:val="nil"/>
              <w:bottom w:val="nil"/>
              <w:right w:val="nil"/>
            </w:tcBorders>
            <w:shd w:val="clear" w:color="auto" w:fill="auto"/>
            <w:noWrap/>
            <w:vAlign w:val="bottom"/>
            <w:hideMark/>
          </w:tcPr>
          <w:p w14:paraId="6BBF6F31"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$45.03</w:t>
            </w:r>
          </w:p>
        </w:tc>
        <w:tc>
          <w:tcPr>
            <w:tcW w:w="1086" w:type="dxa"/>
            <w:tcBorders>
              <w:top w:val="nil"/>
              <w:left w:val="nil"/>
              <w:bottom w:val="nil"/>
              <w:right w:val="nil"/>
            </w:tcBorders>
            <w:shd w:val="clear" w:color="auto" w:fill="auto"/>
            <w:noWrap/>
            <w:vAlign w:val="bottom"/>
            <w:hideMark/>
          </w:tcPr>
          <w:p w14:paraId="6BBF6F32"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$31.08</w:t>
            </w:r>
          </w:p>
        </w:tc>
        <w:tc>
          <w:tcPr>
            <w:tcW w:w="1063" w:type="dxa"/>
            <w:tcBorders>
              <w:top w:val="nil"/>
              <w:left w:val="nil"/>
              <w:bottom w:val="nil"/>
              <w:right w:val="nil"/>
            </w:tcBorders>
            <w:shd w:val="clear" w:color="auto" w:fill="auto"/>
            <w:noWrap/>
            <w:vAlign w:val="bottom"/>
            <w:hideMark/>
          </w:tcPr>
          <w:p w14:paraId="6BBF6F33"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$26.85</w:t>
            </w:r>
          </w:p>
        </w:tc>
        <w:tc>
          <w:tcPr>
            <w:tcW w:w="972" w:type="dxa"/>
            <w:tcBorders>
              <w:top w:val="nil"/>
              <w:left w:val="nil"/>
              <w:bottom w:val="nil"/>
              <w:right w:val="nil"/>
            </w:tcBorders>
            <w:shd w:val="clear" w:color="000000" w:fill="C0C0C0"/>
            <w:noWrap/>
            <w:vAlign w:val="bottom"/>
            <w:hideMark/>
          </w:tcPr>
          <w:p w14:paraId="6BBF6F34"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-14%</w:t>
            </w:r>
          </w:p>
        </w:tc>
        <w:tc>
          <w:tcPr>
            <w:tcW w:w="1468" w:type="dxa"/>
            <w:tcBorders>
              <w:top w:val="nil"/>
              <w:left w:val="nil"/>
              <w:bottom w:val="nil"/>
              <w:right w:val="single" w:sz="4" w:space="0" w:color="auto"/>
            </w:tcBorders>
            <w:shd w:val="clear" w:color="000000" w:fill="C0C0C0"/>
            <w:noWrap/>
            <w:vAlign w:val="bottom"/>
            <w:hideMark/>
          </w:tcPr>
          <w:p w14:paraId="6BBF6F35" w14:textId="77777777" w:rsidR="00385082" w:rsidRPr="00E45E7A" w:rsidRDefault="00385082" w:rsidP="00081C33">
            <w:pPr>
              <w:jc w:val="center"/>
              <w:rPr>
                <w:rFonts w:ascii="Arial" w:hAnsi="Arial" w:cs="Arial"/>
                <w:color w:val="auto"/>
                <w:kern w:val="0"/>
              </w:rPr>
            </w:pPr>
            <w:r w:rsidRPr="00E45E7A">
              <w:rPr>
                <w:rFonts w:ascii="Arial" w:hAnsi="Arial" w:cs="Arial"/>
                <w:color w:val="auto"/>
                <w:kern w:val="0"/>
              </w:rPr>
              <w:t>-22%</w:t>
            </w:r>
          </w:p>
        </w:tc>
      </w:tr>
      <w:tr w:rsidR="00385082" w:rsidRPr="00E45E7A" w14:paraId="6BBF6F3E" w14:textId="77777777" w:rsidTr="00081C33">
        <w:trPr>
          <w:trHeight w:val="255"/>
          <w:jc w:val="center"/>
        </w:trPr>
        <w:tc>
          <w:tcPr>
            <w:tcW w:w="1586" w:type="dxa"/>
            <w:tcBorders>
              <w:top w:val="nil"/>
              <w:left w:val="single" w:sz="4" w:space="0" w:color="auto"/>
              <w:bottom w:val="nil"/>
              <w:right w:val="nil"/>
            </w:tcBorders>
            <w:shd w:val="clear" w:color="auto" w:fill="auto"/>
            <w:noWrap/>
            <w:vAlign w:val="bottom"/>
            <w:hideMark/>
          </w:tcPr>
          <w:p w14:paraId="6BBF6F37" w14:textId="77777777" w:rsidR="00385082" w:rsidRPr="00E45E7A" w:rsidRDefault="00385082" w:rsidP="00081C33">
            <w:pPr>
              <w:rPr>
                <w:rFonts w:ascii="Arial" w:hAnsi="Arial" w:cs="Arial"/>
                <w:color w:val="auto"/>
                <w:kern w:val="0"/>
              </w:rPr>
            </w:pPr>
            <w:r w:rsidRPr="00E45E7A">
              <w:rPr>
                <w:rFonts w:ascii="Arial" w:hAnsi="Arial" w:cs="Arial"/>
                <w:color w:val="auto"/>
                <w:kern w:val="0"/>
              </w:rPr>
              <w:t>Manila</w:t>
            </w:r>
          </w:p>
        </w:tc>
        <w:tc>
          <w:tcPr>
            <w:tcW w:w="1015" w:type="dxa"/>
            <w:tcBorders>
              <w:top w:val="nil"/>
              <w:left w:val="nil"/>
              <w:bottom w:val="nil"/>
              <w:right w:val="nil"/>
            </w:tcBorders>
            <w:shd w:val="clear" w:color="auto" w:fill="auto"/>
            <w:noWrap/>
            <w:vAlign w:val="bottom"/>
            <w:hideMark/>
          </w:tcPr>
          <w:p w14:paraId="6BBF6F38"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$156.23</w:t>
            </w:r>
          </w:p>
        </w:tc>
        <w:tc>
          <w:tcPr>
            <w:tcW w:w="1028" w:type="dxa"/>
            <w:tcBorders>
              <w:top w:val="nil"/>
              <w:left w:val="nil"/>
              <w:bottom w:val="nil"/>
              <w:right w:val="nil"/>
            </w:tcBorders>
            <w:shd w:val="clear" w:color="auto" w:fill="auto"/>
            <w:noWrap/>
            <w:vAlign w:val="bottom"/>
            <w:hideMark/>
          </w:tcPr>
          <w:p w14:paraId="6BBF6F39"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$132.97</w:t>
            </w:r>
          </w:p>
        </w:tc>
        <w:tc>
          <w:tcPr>
            <w:tcW w:w="1086" w:type="dxa"/>
            <w:tcBorders>
              <w:top w:val="nil"/>
              <w:left w:val="nil"/>
              <w:bottom w:val="nil"/>
              <w:right w:val="nil"/>
            </w:tcBorders>
            <w:shd w:val="clear" w:color="auto" w:fill="auto"/>
            <w:noWrap/>
            <w:vAlign w:val="bottom"/>
            <w:hideMark/>
          </w:tcPr>
          <w:p w14:paraId="6BBF6F3A"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$60.00</w:t>
            </w:r>
          </w:p>
        </w:tc>
        <w:tc>
          <w:tcPr>
            <w:tcW w:w="1063" w:type="dxa"/>
            <w:tcBorders>
              <w:top w:val="nil"/>
              <w:left w:val="nil"/>
              <w:bottom w:val="nil"/>
              <w:right w:val="nil"/>
            </w:tcBorders>
            <w:shd w:val="clear" w:color="auto" w:fill="auto"/>
            <w:noWrap/>
            <w:vAlign w:val="bottom"/>
            <w:hideMark/>
          </w:tcPr>
          <w:p w14:paraId="6BBF6F3B"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$49.98</w:t>
            </w:r>
          </w:p>
        </w:tc>
        <w:tc>
          <w:tcPr>
            <w:tcW w:w="972" w:type="dxa"/>
            <w:tcBorders>
              <w:top w:val="nil"/>
              <w:left w:val="nil"/>
              <w:bottom w:val="nil"/>
              <w:right w:val="nil"/>
            </w:tcBorders>
            <w:shd w:val="clear" w:color="000000" w:fill="C0C0C0"/>
            <w:noWrap/>
            <w:vAlign w:val="bottom"/>
            <w:hideMark/>
          </w:tcPr>
          <w:p w14:paraId="6BBF6F3C"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-17%</w:t>
            </w:r>
          </w:p>
        </w:tc>
        <w:tc>
          <w:tcPr>
            <w:tcW w:w="1468" w:type="dxa"/>
            <w:tcBorders>
              <w:top w:val="nil"/>
              <w:left w:val="nil"/>
              <w:bottom w:val="nil"/>
              <w:right w:val="single" w:sz="4" w:space="0" w:color="auto"/>
            </w:tcBorders>
            <w:shd w:val="clear" w:color="000000" w:fill="C0C0C0"/>
            <w:noWrap/>
            <w:vAlign w:val="bottom"/>
            <w:hideMark/>
          </w:tcPr>
          <w:p w14:paraId="6BBF6F3D" w14:textId="77777777" w:rsidR="00385082" w:rsidRPr="00E45E7A" w:rsidRDefault="00385082" w:rsidP="00081C33">
            <w:pPr>
              <w:jc w:val="center"/>
              <w:rPr>
                <w:rFonts w:ascii="Arial" w:hAnsi="Arial" w:cs="Arial"/>
                <w:color w:val="auto"/>
                <w:kern w:val="0"/>
              </w:rPr>
            </w:pPr>
            <w:r w:rsidRPr="00E45E7A">
              <w:rPr>
                <w:rFonts w:ascii="Arial" w:hAnsi="Arial" w:cs="Arial"/>
                <w:color w:val="auto"/>
                <w:kern w:val="0"/>
              </w:rPr>
              <w:t>-32%</w:t>
            </w:r>
          </w:p>
        </w:tc>
      </w:tr>
      <w:tr w:rsidR="00385082" w:rsidRPr="00E45E7A" w14:paraId="6BBF6F46" w14:textId="77777777" w:rsidTr="00081C33">
        <w:trPr>
          <w:trHeight w:val="255"/>
          <w:jc w:val="center"/>
        </w:trPr>
        <w:tc>
          <w:tcPr>
            <w:tcW w:w="1586" w:type="dxa"/>
            <w:tcBorders>
              <w:top w:val="nil"/>
              <w:left w:val="single" w:sz="4" w:space="0" w:color="auto"/>
              <w:bottom w:val="nil"/>
              <w:right w:val="nil"/>
            </w:tcBorders>
            <w:shd w:val="clear" w:color="auto" w:fill="auto"/>
            <w:noWrap/>
            <w:vAlign w:val="bottom"/>
            <w:hideMark/>
          </w:tcPr>
          <w:p w14:paraId="6BBF6F3F" w14:textId="77777777" w:rsidR="00385082" w:rsidRPr="00E45E7A" w:rsidRDefault="00385082" w:rsidP="00081C33">
            <w:pPr>
              <w:rPr>
                <w:rFonts w:ascii="Arial" w:hAnsi="Arial" w:cs="Arial"/>
                <w:color w:val="auto"/>
                <w:kern w:val="0"/>
              </w:rPr>
            </w:pPr>
            <w:r w:rsidRPr="00E45E7A">
              <w:rPr>
                <w:rFonts w:ascii="Arial" w:hAnsi="Arial" w:cs="Arial"/>
                <w:color w:val="auto"/>
                <w:kern w:val="0"/>
              </w:rPr>
              <w:t>Mumbai</w:t>
            </w:r>
          </w:p>
        </w:tc>
        <w:tc>
          <w:tcPr>
            <w:tcW w:w="1015" w:type="dxa"/>
            <w:tcBorders>
              <w:top w:val="nil"/>
              <w:left w:val="nil"/>
              <w:bottom w:val="nil"/>
              <w:right w:val="nil"/>
            </w:tcBorders>
            <w:shd w:val="clear" w:color="auto" w:fill="auto"/>
            <w:noWrap/>
            <w:vAlign w:val="bottom"/>
            <w:hideMark/>
          </w:tcPr>
          <w:p w14:paraId="6BBF6F40"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$38.09</w:t>
            </w:r>
          </w:p>
        </w:tc>
        <w:tc>
          <w:tcPr>
            <w:tcW w:w="1028" w:type="dxa"/>
            <w:tcBorders>
              <w:top w:val="nil"/>
              <w:left w:val="nil"/>
              <w:bottom w:val="nil"/>
              <w:right w:val="nil"/>
            </w:tcBorders>
            <w:shd w:val="clear" w:color="auto" w:fill="auto"/>
            <w:noWrap/>
            <w:vAlign w:val="bottom"/>
            <w:hideMark/>
          </w:tcPr>
          <w:p w14:paraId="6BBF6F41"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$40.00</w:t>
            </w:r>
          </w:p>
        </w:tc>
        <w:tc>
          <w:tcPr>
            <w:tcW w:w="1086" w:type="dxa"/>
            <w:tcBorders>
              <w:top w:val="nil"/>
              <w:left w:val="nil"/>
              <w:bottom w:val="nil"/>
              <w:right w:val="nil"/>
            </w:tcBorders>
            <w:shd w:val="clear" w:color="auto" w:fill="auto"/>
            <w:noWrap/>
            <w:vAlign w:val="bottom"/>
            <w:hideMark/>
          </w:tcPr>
          <w:p w14:paraId="6BBF6F42"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$38.00</w:t>
            </w:r>
          </w:p>
        </w:tc>
        <w:tc>
          <w:tcPr>
            <w:tcW w:w="1063" w:type="dxa"/>
            <w:tcBorders>
              <w:top w:val="nil"/>
              <w:left w:val="nil"/>
              <w:bottom w:val="nil"/>
              <w:right w:val="nil"/>
            </w:tcBorders>
            <w:shd w:val="clear" w:color="auto" w:fill="auto"/>
            <w:noWrap/>
            <w:vAlign w:val="bottom"/>
            <w:hideMark/>
          </w:tcPr>
          <w:p w14:paraId="6BBF6F43"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$38.00</w:t>
            </w:r>
          </w:p>
        </w:tc>
        <w:tc>
          <w:tcPr>
            <w:tcW w:w="972" w:type="dxa"/>
            <w:tcBorders>
              <w:top w:val="nil"/>
              <w:left w:val="nil"/>
              <w:bottom w:val="nil"/>
              <w:right w:val="nil"/>
            </w:tcBorders>
            <w:shd w:val="clear" w:color="000000" w:fill="C0C0C0"/>
            <w:noWrap/>
            <w:vAlign w:val="bottom"/>
            <w:hideMark/>
          </w:tcPr>
          <w:p w14:paraId="6BBF6F44" w14:textId="77777777" w:rsidR="00385082" w:rsidRPr="00E45E7A" w:rsidRDefault="00385082" w:rsidP="00081C33">
            <w:pPr>
              <w:jc w:val="right"/>
              <w:rPr>
                <w:rFonts w:ascii="Arial" w:hAnsi="Arial" w:cs="Arial"/>
                <w:color w:val="auto"/>
                <w:kern w:val="0"/>
              </w:rPr>
            </w:pPr>
            <w:r w:rsidRPr="00E45E7A">
              <w:rPr>
                <w:rFonts w:ascii="Arial" w:hAnsi="Arial" w:cs="Arial"/>
                <w:color w:val="auto"/>
                <w:kern w:val="0"/>
              </w:rPr>
              <w:t>0%</w:t>
            </w:r>
          </w:p>
        </w:tc>
        <w:tc>
          <w:tcPr>
            <w:tcW w:w="1468" w:type="dxa"/>
            <w:tcBorders>
              <w:top w:val="nil"/>
              <w:left w:val="nil"/>
              <w:bottom w:val="nil"/>
              <w:right w:val="single" w:sz="4" w:space="0" w:color="auto"/>
            </w:tcBorders>
            <w:shd w:val="clear" w:color="000000" w:fill="C0C0C0"/>
            <w:noWrap/>
            <w:vAlign w:val="bottom"/>
            <w:hideMark/>
          </w:tcPr>
          <w:p w14:paraId="6BBF6F45" w14:textId="77777777" w:rsidR="00385082" w:rsidRPr="00E45E7A" w:rsidRDefault="00385082" w:rsidP="00081C33">
            <w:pPr>
              <w:jc w:val="center"/>
              <w:rPr>
                <w:rFonts w:ascii="Arial" w:hAnsi="Arial" w:cs="Arial"/>
                <w:color w:val="auto"/>
                <w:kern w:val="0"/>
              </w:rPr>
            </w:pPr>
            <w:r w:rsidRPr="00E45E7A">
              <w:rPr>
                <w:rFonts w:ascii="Arial" w:hAnsi="Arial" w:cs="Arial"/>
                <w:color w:val="auto"/>
                <w:kern w:val="0"/>
              </w:rPr>
              <w:t>0%</w:t>
            </w:r>
          </w:p>
        </w:tc>
      </w:tr>
      <w:tr w:rsidR="00385082" w:rsidRPr="00E45E7A" w14:paraId="6BBF6F4E" w14:textId="77777777" w:rsidTr="00081C33">
        <w:trPr>
          <w:trHeight w:val="255"/>
          <w:jc w:val="center"/>
        </w:trPr>
        <w:tc>
          <w:tcPr>
            <w:tcW w:w="1586" w:type="dxa"/>
            <w:tcBorders>
              <w:top w:val="nil"/>
              <w:left w:val="single" w:sz="4" w:space="0" w:color="auto"/>
              <w:bottom w:val="single" w:sz="4" w:space="0" w:color="auto"/>
              <w:right w:val="nil"/>
            </w:tcBorders>
            <w:shd w:val="clear" w:color="auto" w:fill="auto"/>
            <w:noWrap/>
            <w:vAlign w:val="bottom"/>
            <w:hideMark/>
          </w:tcPr>
          <w:p w14:paraId="6BBF6F47" w14:textId="77777777" w:rsidR="00385082" w:rsidRPr="00E45E7A" w:rsidRDefault="00385082" w:rsidP="00081C33">
            <w:pPr>
              <w:rPr>
                <w:rFonts w:ascii="Arial" w:hAnsi="Arial" w:cs="Arial"/>
                <w:color w:val="auto"/>
                <w:kern w:val="0"/>
              </w:rPr>
            </w:pPr>
          </w:p>
        </w:tc>
        <w:tc>
          <w:tcPr>
            <w:tcW w:w="1015" w:type="dxa"/>
            <w:tcBorders>
              <w:top w:val="nil"/>
              <w:left w:val="nil"/>
              <w:bottom w:val="single" w:sz="4" w:space="0" w:color="auto"/>
              <w:right w:val="nil"/>
            </w:tcBorders>
            <w:shd w:val="clear" w:color="auto" w:fill="auto"/>
            <w:noWrap/>
            <w:vAlign w:val="bottom"/>
            <w:hideMark/>
          </w:tcPr>
          <w:p w14:paraId="6BBF6F48" w14:textId="77777777" w:rsidR="00385082" w:rsidRPr="00E45E7A" w:rsidRDefault="00385082" w:rsidP="00081C33">
            <w:pPr>
              <w:rPr>
                <w:rFonts w:ascii="Arial" w:hAnsi="Arial" w:cs="Arial"/>
                <w:color w:val="auto"/>
                <w:kern w:val="0"/>
              </w:rPr>
            </w:pPr>
          </w:p>
        </w:tc>
        <w:tc>
          <w:tcPr>
            <w:tcW w:w="1028" w:type="dxa"/>
            <w:tcBorders>
              <w:top w:val="nil"/>
              <w:left w:val="nil"/>
              <w:bottom w:val="single" w:sz="4" w:space="0" w:color="auto"/>
              <w:right w:val="nil"/>
            </w:tcBorders>
            <w:shd w:val="clear" w:color="auto" w:fill="auto"/>
            <w:noWrap/>
            <w:vAlign w:val="bottom"/>
            <w:hideMark/>
          </w:tcPr>
          <w:p w14:paraId="6BBF6F49" w14:textId="77777777" w:rsidR="00385082" w:rsidRPr="00E45E7A" w:rsidRDefault="00385082" w:rsidP="00081C33">
            <w:pPr>
              <w:rPr>
                <w:rFonts w:ascii="Arial" w:hAnsi="Arial" w:cs="Arial"/>
                <w:color w:val="auto"/>
                <w:kern w:val="0"/>
              </w:rPr>
            </w:pPr>
          </w:p>
        </w:tc>
        <w:tc>
          <w:tcPr>
            <w:tcW w:w="1086" w:type="dxa"/>
            <w:tcBorders>
              <w:top w:val="nil"/>
              <w:left w:val="nil"/>
              <w:bottom w:val="single" w:sz="4" w:space="0" w:color="auto"/>
              <w:right w:val="nil"/>
            </w:tcBorders>
            <w:shd w:val="clear" w:color="auto" w:fill="auto"/>
            <w:noWrap/>
            <w:vAlign w:val="bottom"/>
            <w:hideMark/>
          </w:tcPr>
          <w:p w14:paraId="6BBF6F4A" w14:textId="77777777" w:rsidR="00385082" w:rsidRPr="00E45E7A" w:rsidRDefault="00385082" w:rsidP="00081C33">
            <w:pPr>
              <w:rPr>
                <w:rFonts w:ascii="Arial" w:hAnsi="Arial" w:cs="Arial"/>
                <w:color w:val="auto"/>
                <w:kern w:val="0"/>
              </w:rPr>
            </w:pPr>
          </w:p>
        </w:tc>
        <w:tc>
          <w:tcPr>
            <w:tcW w:w="1063" w:type="dxa"/>
            <w:tcBorders>
              <w:top w:val="nil"/>
              <w:left w:val="nil"/>
              <w:bottom w:val="single" w:sz="4" w:space="0" w:color="auto"/>
              <w:right w:val="nil"/>
            </w:tcBorders>
            <w:shd w:val="clear" w:color="auto" w:fill="auto"/>
            <w:noWrap/>
            <w:vAlign w:val="bottom"/>
            <w:hideMark/>
          </w:tcPr>
          <w:p w14:paraId="6BBF6F4B" w14:textId="77777777" w:rsidR="00385082" w:rsidRPr="00E45E7A" w:rsidRDefault="00385082" w:rsidP="00081C33">
            <w:pPr>
              <w:rPr>
                <w:rFonts w:ascii="Arial" w:hAnsi="Arial" w:cs="Arial"/>
                <w:color w:val="auto"/>
                <w:kern w:val="0"/>
              </w:rPr>
            </w:pPr>
          </w:p>
        </w:tc>
        <w:tc>
          <w:tcPr>
            <w:tcW w:w="972" w:type="dxa"/>
            <w:tcBorders>
              <w:top w:val="nil"/>
              <w:left w:val="nil"/>
              <w:bottom w:val="single" w:sz="4" w:space="0" w:color="auto"/>
              <w:right w:val="nil"/>
            </w:tcBorders>
            <w:shd w:val="clear" w:color="auto" w:fill="auto"/>
            <w:noWrap/>
            <w:vAlign w:val="bottom"/>
            <w:hideMark/>
          </w:tcPr>
          <w:p w14:paraId="6BBF6F4C" w14:textId="77777777" w:rsidR="00385082" w:rsidRPr="00E45E7A" w:rsidRDefault="00385082" w:rsidP="00081C33">
            <w:pPr>
              <w:rPr>
                <w:rFonts w:ascii="Arial" w:hAnsi="Arial" w:cs="Arial"/>
                <w:color w:val="auto"/>
                <w:kern w:val="0"/>
              </w:rPr>
            </w:pPr>
          </w:p>
        </w:tc>
        <w:tc>
          <w:tcPr>
            <w:tcW w:w="1468" w:type="dxa"/>
            <w:tcBorders>
              <w:top w:val="nil"/>
              <w:left w:val="nil"/>
              <w:bottom w:val="single" w:sz="4" w:space="0" w:color="auto"/>
              <w:right w:val="single" w:sz="4" w:space="0" w:color="auto"/>
            </w:tcBorders>
            <w:shd w:val="clear" w:color="auto" w:fill="auto"/>
            <w:noWrap/>
            <w:vAlign w:val="bottom"/>
            <w:hideMark/>
          </w:tcPr>
          <w:p w14:paraId="6BBF6F4D" w14:textId="77777777" w:rsidR="00385082" w:rsidRPr="00E45E7A" w:rsidRDefault="00385082" w:rsidP="00081C33">
            <w:pPr>
              <w:rPr>
                <w:rFonts w:ascii="Arial" w:hAnsi="Arial" w:cs="Arial"/>
                <w:color w:val="auto"/>
                <w:kern w:val="0"/>
              </w:rPr>
            </w:pPr>
          </w:p>
        </w:tc>
      </w:tr>
      <w:tr w:rsidR="00385082" w:rsidRPr="00E45E7A" w14:paraId="6BBF6F50" w14:textId="77777777" w:rsidTr="00081C33">
        <w:trPr>
          <w:trHeight w:val="480"/>
          <w:jc w:val="center"/>
        </w:trPr>
        <w:tc>
          <w:tcPr>
            <w:tcW w:w="82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BBF6F4F" w14:textId="77777777" w:rsidR="00385082" w:rsidRPr="00E45E7A" w:rsidRDefault="00385082" w:rsidP="00081C33">
            <w:pPr>
              <w:rPr>
                <w:rFonts w:ascii="Arial" w:hAnsi="Arial" w:cs="Arial"/>
                <w:color w:val="auto"/>
                <w:kern w:val="0"/>
              </w:rPr>
            </w:pPr>
            <w:r w:rsidRPr="00DE586F">
              <w:rPr>
                <w:rFonts w:ascii="Arial" w:hAnsi="Arial" w:cs="Arial"/>
                <w:b/>
                <w:color w:val="auto"/>
                <w:kern w:val="0"/>
              </w:rPr>
              <w:t>Source: TeleGeography.</w:t>
            </w:r>
            <w:r>
              <w:rPr>
                <w:rFonts w:ascii="Arial" w:hAnsi="Arial" w:cs="Arial"/>
                <w:color w:val="auto"/>
                <w:kern w:val="0"/>
              </w:rPr>
              <w:t xml:space="preserve"> </w:t>
            </w:r>
            <w:r w:rsidRPr="00E45E7A">
              <w:rPr>
                <w:rFonts w:ascii="Arial" w:hAnsi="Arial" w:cs="Arial"/>
                <w:color w:val="auto"/>
                <w:kern w:val="0"/>
              </w:rPr>
              <w:t xml:space="preserve">Notes: </w:t>
            </w:r>
            <w:r>
              <w:rPr>
                <w:rFonts w:ascii="Arial" w:hAnsi="Arial" w:cs="Arial"/>
                <w:color w:val="auto"/>
                <w:kern w:val="0"/>
              </w:rPr>
              <w:t>M</w:t>
            </w:r>
            <w:r w:rsidRPr="00E45E7A">
              <w:rPr>
                <w:rFonts w:ascii="Arial" w:hAnsi="Arial" w:cs="Arial"/>
                <w:color w:val="auto"/>
                <w:kern w:val="0"/>
              </w:rPr>
              <w:t>onthly US$/Mbps prices for a full-port commit</w:t>
            </w:r>
            <w:r>
              <w:rPr>
                <w:rFonts w:ascii="Arial" w:hAnsi="Arial" w:cs="Arial"/>
                <w:color w:val="auto"/>
                <w:kern w:val="0"/>
              </w:rPr>
              <w:t>ment</w:t>
            </w:r>
            <w:r w:rsidRPr="00E45E7A">
              <w:rPr>
                <w:rFonts w:ascii="Arial" w:hAnsi="Arial" w:cs="Arial"/>
                <w:color w:val="auto"/>
                <w:kern w:val="0"/>
              </w:rPr>
              <w:t>, excluding local access and installation fees. Gigabit Ethernet (GigE) = 1,000 Mbps</w:t>
            </w:r>
            <w:r>
              <w:rPr>
                <w:rFonts w:ascii="Arial" w:hAnsi="Arial" w:cs="Arial"/>
                <w:color w:val="auto"/>
                <w:kern w:val="0"/>
              </w:rPr>
              <w:t xml:space="preserve">. </w:t>
            </w:r>
          </w:p>
        </w:tc>
      </w:tr>
    </w:tbl>
    <w:p w14:paraId="6BBF6F51" w14:textId="77777777" w:rsidR="00385082" w:rsidRDefault="00385082" w:rsidP="00385082">
      <w:pPr>
        <w:jc w:val="both"/>
        <w:rPr>
          <w:rFonts w:asciiTheme="majorHAnsi" w:hAnsiTheme="majorHAnsi"/>
          <w:sz w:val="24"/>
          <w:szCs w:val="24"/>
        </w:rPr>
      </w:pPr>
    </w:p>
    <w:p w14:paraId="6BBF6F52" w14:textId="77777777" w:rsidR="0048505E" w:rsidRDefault="0048505E" w:rsidP="00385082">
      <w:pPr>
        <w:jc w:val="both"/>
        <w:rPr>
          <w:sz w:val="24"/>
          <w:szCs w:val="24"/>
        </w:rPr>
      </w:pPr>
    </w:p>
    <w:p w14:paraId="6BBF6F53" w14:textId="77777777" w:rsidR="00385082" w:rsidRPr="005C397B" w:rsidRDefault="00385082" w:rsidP="00385082">
      <w:pPr>
        <w:jc w:val="both"/>
        <w:rPr>
          <w:sz w:val="24"/>
          <w:szCs w:val="24"/>
        </w:rPr>
      </w:pPr>
      <w:r w:rsidRPr="005C397B">
        <w:rPr>
          <w:sz w:val="24"/>
          <w:szCs w:val="24"/>
        </w:rPr>
        <w:t>Developing Asian nations procure wholesale Internet bandwidth mostly from Singapore and Hong Kong at price 11-times that of Europe.</w:t>
      </w:r>
      <w:r w:rsidRPr="005C397B">
        <w:rPr>
          <w:rStyle w:val="EndnoteReference"/>
          <w:szCs w:val="24"/>
        </w:rPr>
        <w:endnoteReference w:id="18"/>
      </w:r>
      <w:r w:rsidRPr="005C397B">
        <w:rPr>
          <w:sz w:val="24"/>
          <w:szCs w:val="24"/>
        </w:rPr>
        <w:t xml:space="preserve"> Subsequently, the bandwidth becomes pricier once it reaches the international gateway at the purchaser’s country. The cost of domestic backhaul and other charges get accumulated before delivering the bandwidth through various retail outlets like mobile and fixed broadband networks.</w:t>
      </w:r>
    </w:p>
    <w:p w14:paraId="6BBF6F54" w14:textId="77777777" w:rsidR="00385082" w:rsidRPr="005C397B" w:rsidRDefault="00385082" w:rsidP="00385082">
      <w:pPr>
        <w:jc w:val="both"/>
        <w:rPr>
          <w:sz w:val="24"/>
          <w:szCs w:val="24"/>
        </w:rPr>
      </w:pPr>
    </w:p>
    <w:p w14:paraId="6BBF6F55" w14:textId="77777777" w:rsidR="00385082" w:rsidRPr="005C397B" w:rsidRDefault="00385082" w:rsidP="00385082">
      <w:pPr>
        <w:jc w:val="both"/>
        <w:rPr>
          <w:b/>
          <w:bCs/>
          <w:sz w:val="24"/>
          <w:szCs w:val="24"/>
        </w:rPr>
      </w:pPr>
      <w:r w:rsidRPr="005C397B">
        <w:rPr>
          <w:sz w:val="24"/>
          <w:szCs w:val="24"/>
        </w:rPr>
        <w:t>The consumers of developing Asia are punished with additional costs when they seek to access the international Internet contents. The IP transit in poorer markets like Myanmar and Lao PDR costing more than 10-times that of Singapore is one such example.</w:t>
      </w:r>
      <w:r w:rsidRPr="005C397B">
        <w:rPr>
          <w:rStyle w:val="EndnoteReference"/>
          <w:szCs w:val="24"/>
        </w:rPr>
        <w:t xml:space="preserve"> </w:t>
      </w:r>
      <w:r w:rsidRPr="005C397B">
        <w:rPr>
          <w:rStyle w:val="EndnoteReference"/>
          <w:szCs w:val="24"/>
        </w:rPr>
        <w:endnoteReference w:id="19"/>
      </w:r>
      <w:r w:rsidRPr="005C397B">
        <w:rPr>
          <w:sz w:val="24"/>
          <w:szCs w:val="24"/>
        </w:rPr>
        <w:t xml:space="preserve"> As a result, the broadband consumers in Cambodia, Lao PDR and Myanmar pay equivalent to 48.7%, 27.4%, and 132.8% of respective per-capita GDP for 1 Mbps connection. Only Singapore and Thailand offers most affordable broadband </w:t>
      </w:r>
      <w:r w:rsidRPr="001B2860">
        <w:rPr>
          <w:b/>
          <w:sz w:val="24"/>
          <w:szCs w:val="24"/>
        </w:rPr>
        <w:t>(Figure 5)</w:t>
      </w:r>
      <w:r w:rsidRPr="005C397B">
        <w:rPr>
          <w:sz w:val="24"/>
          <w:szCs w:val="24"/>
        </w:rPr>
        <w:t>.</w:t>
      </w:r>
    </w:p>
    <w:p w14:paraId="6BBF6F56" w14:textId="77777777" w:rsidR="00385082" w:rsidRDefault="00385082" w:rsidP="00385082">
      <w:pPr>
        <w:jc w:val="both"/>
        <w:rPr>
          <w:rFonts w:asciiTheme="majorHAnsi" w:hAnsiTheme="majorHAnsi"/>
          <w:sz w:val="24"/>
          <w:szCs w:val="24"/>
        </w:rPr>
      </w:pPr>
    </w:p>
    <w:p w14:paraId="6BBF6F57" w14:textId="77777777" w:rsidR="00385082" w:rsidRDefault="00385082" w:rsidP="00385082">
      <w:pPr>
        <w:jc w:val="both"/>
        <w:rPr>
          <w:rFonts w:asciiTheme="majorHAnsi" w:hAnsiTheme="majorHAnsi"/>
          <w:sz w:val="24"/>
          <w:szCs w:val="24"/>
        </w:rPr>
      </w:pPr>
      <w:r>
        <w:rPr>
          <w:rFonts w:asciiTheme="majorHAnsi" w:hAnsiTheme="majorHAnsi"/>
          <w:noProof/>
          <w:sz w:val="24"/>
          <w:szCs w:val="24"/>
          <w:lang w:eastAsia="zh-CN"/>
        </w:rPr>
        <w:drawing>
          <wp:inline distT="0" distB="0" distL="0" distR="0" wp14:anchorId="6BBF7130" wp14:editId="6BBF7131">
            <wp:extent cx="5735320" cy="3832860"/>
            <wp:effectExtent l="19050" t="0" r="0" b="0"/>
            <wp:docPr id="19" name="Picture 6" descr="ASEAN Broadb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EAN Broadband.JPG"/>
                    <pic:cNvPicPr>
                      <a:picLocks noChangeAspect="1" noChangeArrowheads="1"/>
                    </pic:cNvPicPr>
                  </pic:nvPicPr>
                  <pic:blipFill>
                    <a:blip r:embed="rId16" cstate="print"/>
                    <a:srcRect/>
                    <a:stretch>
                      <a:fillRect/>
                    </a:stretch>
                  </pic:blipFill>
                  <pic:spPr bwMode="auto">
                    <a:xfrm>
                      <a:off x="0" y="0"/>
                      <a:ext cx="5735320" cy="3832860"/>
                    </a:xfrm>
                    <a:prstGeom prst="rect">
                      <a:avLst/>
                    </a:prstGeom>
                    <a:noFill/>
                    <a:ln w="9525">
                      <a:noFill/>
                      <a:miter lim="800000"/>
                      <a:headEnd/>
                      <a:tailEnd/>
                    </a:ln>
                  </pic:spPr>
                </pic:pic>
              </a:graphicData>
            </a:graphic>
          </wp:inline>
        </w:drawing>
      </w:r>
    </w:p>
    <w:p w14:paraId="6BBF6F58" w14:textId="77777777" w:rsidR="00385082" w:rsidRDefault="00385082" w:rsidP="00385082">
      <w:pPr>
        <w:jc w:val="both"/>
        <w:rPr>
          <w:rFonts w:asciiTheme="majorHAnsi" w:hAnsiTheme="majorHAnsi"/>
          <w:sz w:val="24"/>
          <w:szCs w:val="24"/>
        </w:rPr>
      </w:pPr>
    </w:p>
    <w:p w14:paraId="6BBF6F59" w14:textId="77777777" w:rsidR="00385082" w:rsidRPr="005C397B" w:rsidRDefault="00385082" w:rsidP="00385082">
      <w:pPr>
        <w:jc w:val="both"/>
        <w:rPr>
          <w:sz w:val="24"/>
          <w:szCs w:val="24"/>
        </w:rPr>
      </w:pPr>
      <w:r w:rsidRPr="005C397B">
        <w:rPr>
          <w:sz w:val="24"/>
          <w:szCs w:val="24"/>
        </w:rPr>
        <w:t>Aggregation of international Internet bandwidth in Singapore and Hong Kong “has developed in a hub-and-spoke configuration around these two hubs, although telecommunications carriers and other investors of means have constructed their own direct interregional fiber infrastructure wherever possible.”</w:t>
      </w:r>
      <w:r w:rsidRPr="005C397B">
        <w:rPr>
          <w:rStyle w:val="EndnoteReference"/>
          <w:szCs w:val="24"/>
        </w:rPr>
        <w:endnoteReference w:id="20"/>
      </w:r>
      <w:r w:rsidRPr="005C397B">
        <w:rPr>
          <w:sz w:val="24"/>
          <w:szCs w:val="24"/>
        </w:rPr>
        <w:t xml:space="preserve"> </w:t>
      </w:r>
    </w:p>
    <w:p w14:paraId="6BBF6F5A" w14:textId="77777777" w:rsidR="00385082" w:rsidRPr="005C397B" w:rsidRDefault="00385082" w:rsidP="00385082">
      <w:pPr>
        <w:jc w:val="both"/>
        <w:rPr>
          <w:sz w:val="24"/>
          <w:szCs w:val="24"/>
        </w:rPr>
      </w:pPr>
    </w:p>
    <w:p w14:paraId="6BBF6F5B" w14:textId="77777777" w:rsidR="00385082" w:rsidRPr="005C397B" w:rsidRDefault="00385082" w:rsidP="00385082">
      <w:pPr>
        <w:jc w:val="both"/>
        <w:rPr>
          <w:sz w:val="24"/>
          <w:szCs w:val="24"/>
        </w:rPr>
      </w:pPr>
      <w:r w:rsidRPr="005C397B">
        <w:rPr>
          <w:sz w:val="24"/>
          <w:szCs w:val="24"/>
        </w:rPr>
        <w:t xml:space="preserve">Singapore and Hong Kong have positioned themselves as regional hubs through consistently adjusting respective policy pertaining to the entire broadband supply chain. In contrast, their regional neighbors have heavily invested in intra-Asia submarine cable systems  and rudimentary cross-border bilateral terrestrial fiber optic deployments. Terabit Consulting has identified 13 of such trans-border links, often owned by the dominant carriers from each side of the border. </w:t>
      </w:r>
    </w:p>
    <w:p w14:paraId="6BBF6F5C" w14:textId="77777777" w:rsidR="00385082" w:rsidRPr="005C397B" w:rsidRDefault="00385082" w:rsidP="00385082">
      <w:pPr>
        <w:jc w:val="both"/>
        <w:rPr>
          <w:sz w:val="24"/>
          <w:szCs w:val="24"/>
        </w:rPr>
      </w:pPr>
    </w:p>
    <w:p w14:paraId="6BBF6F5D" w14:textId="77777777" w:rsidR="00470CF5" w:rsidRDefault="00470CF5" w:rsidP="00385082">
      <w:pPr>
        <w:jc w:val="both"/>
        <w:rPr>
          <w:sz w:val="24"/>
          <w:szCs w:val="24"/>
        </w:rPr>
      </w:pPr>
    </w:p>
    <w:p w14:paraId="6BBF6F5E" w14:textId="77777777" w:rsidR="00385082" w:rsidRPr="005C397B" w:rsidRDefault="00385082" w:rsidP="00385082">
      <w:pPr>
        <w:jc w:val="both"/>
        <w:rPr>
          <w:sz w:val="24"/>
          <w:szCs w:val="24"/>
        </w:rPr>
      </w:pPr>
      <w:r w:rsidRPr="005C397B">
        <w:rPr>
          <w:sz w:val="24"/>
          <w:szCs w:val="24"/>
        </w:rPr>
        <w:t xml:space="preserve">Lack of open access in these cables across the borders hinder competition and most of such links operate at very low capacity – usually 10 Gbps or less. Whereas, the entire international bandwidth for the ASEAN countries (Except Brunei) was 3,420 Gbps in 2012. The bilateral and point-to-point nature of these links are further impacted by the region’s widely varied bandwidth prices. It often allows dominant operators in wealthier nations to exploit with access to their own submarine cable gateway. </w:t>
      </w:r>
    </w:p>
    <w:p w14:paraId="6BBF6F5F" w14:textId="77777777" w:rsidR="00385082" w:rsidRPr="005C397B" w:rsidRDefault="00385082" w:rsidP="00385082">
      <w:pPr>
        <w:jc w:val="both"/>
        <w:rPr>
          <w:sz w:val="24"/>
          <w:szCs w:val="24"/>
        </w:rPr>
      </w:pPr>
    </w:p>
    <w:p w14:paraId="6BBF6F60" w14:textId="77777777" w:rsidR="00385082" w:rsidRPr="005C397B" w:rsidRDefault="00385082" w:rsidP="00385082">
      <w:pPr>
        <w:jc w:val="both"/>
        <w:rPr>
          <w:sz w:val="24"/>
          <w:szCs w:val="24"/>
        </w:rPr>
      </w:pPr>
      <w:r w:rsidRPr="005C397B">
        <w:rPr>
          <w:sz w:val="24"/>
          <w:szCs w:val="24"/>
        </w:rPr>
        <w:t>Noble initiative of regional cross-border optical fiber connectivity under Greater Mekong Sub-region (GMS) project is another victim of the state-owned incumbents’ exclusive ownership. As a result, Myanmar is unable to take any advantage from GMS network when its only submarine cable link experiences outage.</w:t>
      </w:r>
      <w:r w:rsidRPr="005C397B">
        <w:rPr>
          <w:rStyle w:val="EndnoteReference"/>
          <w:szCs w:val="24"/>
        </w:rPr>
        <w:endnoteReference w:id="21"/>
      </w:r>
      <w:r w:rsidRPr="005C397B">
        <w:rPr>
          <w:sz w:val="24"/>
          <w:szCs w:val="24"/>
        </w:rPr>
        <w:t xml:space="preserve"> </w:t>
      </w:r>
      <w:r>
        <w:rPr>
          <w:sz w:val="24"/>
          <w:szCs w:val="24"/>
        </w:rPr>
        <w:t>Myanmar’s Internet connectivity routes through six international carriers, which is being considered as “</w:t>
      </w:r>
      <w:r w:rsidRPr="00FF0DBA">
        <w:rPr>
          <w:sz w:val="24"/>
          <w:szCs w:val="24"/>
        </w:rPr>
        <w:t>a decent level of provider diversity</w:t>
      </w:r>
      <w:r>
        <w:rPr>
          <w:sz w:val="24"/>
          <w:szCs w:val="24"/>
        </w:rPr>
        <w:t xml:space="preserve">.” The terrestrial connection to its only landing station of SEA-ME-WE3 submarine cable was snapped on July </w:t>
      </w:r>
      <w:r w:rsidRPr="00FF0DBA">
        <w:rPr>
          <w:sz w:val="24"/>
          <w:szCs w:val="24"/>
        </w:rPr>
        <w:t>22</w:t>
      </w:r>
      <w:r>
        <w:rPr>
          <w:sz w:val="24"/>
          <w:szCs w:val="24"/>
        </w:rPr>
        <w:t>, 2013. It had immediately isolated the country from rest of the world.</w:t>
      </w:r>
      <w:r>
        <w:rPr>
          <w:rStyle w:val="EndnoteReference"/>
          <w:szCs w:val="24"/>
        </w:rPr>
        <w:endnoteReference w:id="22"/>
      </w:r>
      <w:r>
        <w:rPr>
          <w:sz w:val="24"/>
          <w:szCs w:val="24"/>
        </w:rPr>
        <w:t xml:space="preserve"> It</w:t>
      </w:r>
      <w:r w:rsidRPr="005C397B">
        <w:rPr>
          <w:sz w:val="24"/>
          <w:szCs w:val="24"/>
        </w:rPr>
        <w:t xml:space="preserve"> proves </w:t>
      </w:r>
      <w:r>
        <w:rPr>
          <w:sz w:val="24"/>
          <w:szCs w:val="24"/>
        </w:rPr>
        <w:t xml:space="preserve">that Myanmar’s none of the six International counterpart uses the GMS network. This occurrence demonstrates </w:t>
      </w:r>
      <w:r w:rsidRPr="005C397B">
        <w:rPr>
          <w:sz w:val="24"/>
          <w:szCs w:val="24"/>
        </w:rPr>
        <w:t xml:space="preserve">the futility of bilateral telecom infrastructure initiatives </w:t>
      </w:r>
      <w:r>
        <w:rPr>
          <w:sz w:val="24"/>
          <w:szCs w:val="24"/>
        </w:rPr>
        <w:t>at regional level</w:t>
      </w:r>
      <w:r w:rsidRPr="005C397B">
        <w:rPr>
          <w:sz w:val="24"/>
          <w:szCs w:val="24"/>
        </w:rPr>
        <w:t>.</w:t>
      </w:r>
    </w:p>
    <w:p w14:paraId="6BBF6F61" w14:textId="77777777" w:rsidR="00385082" w:rsidRDefault="00385082" w:rsidP="00385082">
      <w:pPr>
        <w:jc w:val="both"/>
        <w:rPr>
          <w:rFonts w:asciiTheme="majorHAnsi" w:hAnsiTheme="majorHAnsi"/>
          <w:sz w:val="24"/>
          <w:szCs w:val="24"/>
        </w:rPr>
      </w:pPr>
    </w:p>
    <w:p w14:paraId="6BBF6F62" w14:textId="77777777" w:rsidR="00385082" w:rsidRPr="005C397B" w:rsidRDefault="00385082" w:rsidP="00385082">
      <w:pPr>
        <w:jc w:val="both"/>
        <w:rPr>
          <w:sz w:val="24"/>
          <w:szCs w:val="24"/>
        </w:rPr>
      </w:pPr>
      <w:bookmarkStart w:id="14" w:name="_Toc378815256"/>
      <w:r w:rsidRPr="008B2892">
        <w:rPr>
          <w:rStyle w:val="Heading2Char"/>
        </w:rPr>
        <w:t>3.1 The irony of India:</w:t>
      </w:r>
      <w:bookmarkEnd w:id="14"/>
      <w:r>
        <w:rPr>
          <w:rFonts w:asciiTheme="majorHAnsi" w:hAnsiTheme="majorHAnsi"/>
          <w:sz w:val="24"/>
          <w:szCs w:val="24"/>
        </w:rPr>
        <w:t xml:space="preserve"> </w:t>
      </w:r>
      <w:r w:rsidRPr="005C397B">
        <w:rPr>
          <w:sz w:val="24"/>
          <w:szCs w:val="24"/>
        </w:rPr>
        <w:t xml:space="preserve">Annual turnover of India’s IT and IT-enabled services is US$ 110 billion. According to TeleGeography, only 13.8 million Indian broadband users (6% penetration) were connected with 888,859 Mbps international Internet bandwidth in 2012. It also said that 156 million Chinese broadband users (39% penetration) were plugged with 4,210,155 Mbps bandwidth at the same time. Leading Indian researchers (Gumaste </w:t>
      </w:r>
      <w:r w:rsidRPr="005C397B">
        <w:rPr>
          <w:i/>
          <w:sz w:val="24"/>
          <w:szCs w:val="24"/>
        </w:rPr>
        <w:t>et al</w:t>
      </w:r>
      <w:r w:rsidRPr="005C397B">
        <w:rPr>
          <w:sz w:val="24"/>
          <w:szCs w:val="24"/>
        </w:rPr>
        <w:t xml:space="preserve">) have detected international and domestic connectivity among other issues hindering the country’s broadband growth. </w:t>
      </w:r>
    </w:p>
    <w:p w14:paraId="6BBF6F63" w14:textId="77777777" w:rsidR="00385082" w:rsidRPr="005C397B" w:rsidRDefault="00385082" w:rsidP="00385082">
      <w:pPr>
        <w:jc w:val="both"/>
        <w:rPr>
          <w:sz w:val="24"/>
          <w:szCs w:val="24"/>
        </w:rPr>
      </w:pPr>
    </w:p>
    <w:p w14:paraId="6BBF6F64" w14:textId="77777777" w:rsidR="00385082" w:rsidRPr="005C397B" w:rsidRDefault="00385082" w:rsidP="00470CF5">
      <w:pPr>
        <w:tabs>
          <w:tab w:val="left" w:pos="8820"/>
        </w:tabs>
        <w:ind w:left="360" w:right="209"/>
        <w:jc w:val="both"/>
        <w:rPr>
          <w:rStyle w:val="EndnoteReference"/>
          <w:szCs w:val="24"/>
        </w:rPr>
      </w:pPr>
      <w:r w:rsidRPr="005C397B">
        <w:rPr>
          <w:sz w:val="24"/>
          <w:szCs w:val="24"/>
        </w:rPr>
        <w:t>Bandwidth costs in India are among the highest across the globe, primarily due to limited lit-up submarine fiber connectivity. This makes it expensive to fetch overseas</w:t>
      </w:r>
      <w:r w:rsidR="009C28C2">
        <w:rPr>
          <w:sz w:val="24"/>
          <w:szCs w:val="24"/>
        </w:rPr>
        <w:t xml:space="preserve"> content. Ironically, up to 80+</w:t>
      </w:r>
      <w:r w:rsidRPr="005C397B">
        <w:rPr>
          <w:sz w:val="24"/>
          <w:szCs w:val="24"/>
        </w:rPr>
        <w:t>% of the content accessed in Indian networks resides overseas, further contributing to the cost of bandwidth. In addition, operators use submarine cables as choking points to thwart competition from local providers, leading to an artificial scarcity of bandwidth.</w:t>
      </w:r>
      <w:r w:rsidRPr="005C397B">
        <w:rPr>
          <w:rStyle w:val="EndnoteReference"/>
          <w:szCs w:val="24"/>
        </w:rPr>
        <w:t xml:space="preserve"> </w:t>
      </w:r>
    </w:p>
    <w:p w14:paraId="6BBF6F65" w14:textId="77777777" w:rsidR="00385082" w:rsidRPr="005C397B" w:rsidRDefault="00385082" w:rsidP="00470CF5">
      <w:pPr>
        <w:tabs>
          <w:tab w:val="left" w:pos="8820"/>
        </w:tabs>
        <w:ind w:left="360" w:right="209"/>
        <w:jc w:val="both"/>
        <w:rPr>
          <w:rStyle w:val="EndnoteReference"/>
          <w:szCs w:val="24"/>
        </w:rPr>
      </w:pPr>
    </w:p>
    <w:p w14:paraId="6BBF6F66" w14:textId="77777777" w:rsidR="00385082" w:rsidRPr="005C397B" w:rsidRDefault="00385082" w:rsidP="00470CF5">
      <w:pPr>
        <w:tabs>
          <w:tab w:val="left" w:pos="8820"/>
        </w:tabs>
        <w:ind w:left="360" w:right="209"/>
        <w:jc w:val="both"/>
        <w:rPr>
          <w:sz w:val="24"/>
          <w:szCs w:val="24"/>
        </w:rPr>
      </w:pPr>
      <w:r w:rsidRPr="005C397B">
        <w:rPr>
          <w:sz w:val="24"/>
          <w:szCs w:val="24"/>
        </w:rPr>
        <w:t xml:space="preserve">The regulatory authorities in India need to control malpractice of ISPs, especially in terms of network peering. We outlined specific instances whereby peering between domestic operators failed, resulting in domestic traffic being routed internationally, only to come back into the country. The regulatory authority has been unable to enforce the good quality of service (QoS) usually associated with broadband services. </w:t>
      </w:r>
    </w:p>
    <w:p w14:paraId="6BBF6F67" w14:textId="77777777" w:rsidR="00385082" w:rsidRPr="005C397B" w:rsidRDefault="00385082" w:rsidP="00470CF5">
      <w:pPr>
        <w:tabs>
          <w:tab w:val="left" w:pos="8820"/>
        </w:tabs>
        <w:ind w:left="360" w:right="209"/>
        <w:jc w:val="both"/>
        <w:rPr>
          <w:sz w:val="24"/>
          <w:szCs w:val="24"/>
        </w:rPr>
      </w:pPr>
    </w:p>
    <w:p w14:paraId="6BBF6F68" w14:textId="77777777" w:rsidR="00385082" w:rsidRPr="005C397B" w:rsidRDefault="00385082" w:rsidP="00470CF5">
      <w:pPr>
        <w:tabs>
          <w:tab w:val="left" w:pos="8820"/>
        </w:tabs>
        <w:ind w:left="360" w:right="209"/>
        <w:jc w:val="both"/>
        <w:rPr>
          <w:sz w:val="24"/>
          <w:szCs w:val="24"/>
        </w:rPr>
      </w:pPr>
      <w:r w:rsidRPr="005C397B">
        <w:rPr>
          <w:sz w:val="24"/>
          <w:szCs w:val="24"/>
        </w:rPr>
        <w:t>The top five countries for broadband penetration have had a dual pronged approach with reliance on both fiber as well as wireless in the last mile. Indian providers in contrast have been focusing only on wireless technologies, which cannot scale to meet the broadband requirements of densely populated cities (due to spectrum limitations). This approach reduces the chances of broadband penetration on account of the inability to offer good services (spectrum limitations) and results in lower return on investment (ROI).</w:t>
      </w:r>
      <w:r w:rsidRPr="005C397B">
        <w:rPr>
          <w:rStyle w:val="EndnoteReference"/>
          <w:szCs w:val="24"/>
        </w:rPr>
        <w:endnoteReference w:id="23"/>
      </w:r>
    </w:p>
    <w:p w14:paraId="6BBF6F69" w14:textId="77777777" w:rsidR="00385082" w:rsidRPr="005C397B" w:rsidRDefault="00385082" w:rsidP="00385082">
      <w:pPr>
        <w:ind w:right="1109"/>
        <w:jc w:val="both"/>
        <w:rPr>
          <w:sz w:val="24"/>
          <w:szCs w:val="24"/>
        </w:rPr>
      </w:pPr>
    </w:p>
    <w:p w14:paraId="6BBF6F6A" w14:textId="77777777" w:rsidR="00385082" w:rsidRPr="005C397B" w:rsidRDefault="00385082" w:rsidP="00385082">
      <w:pPr>
        <w:jc w:val="both"/>
        <w:rPr>
          <w:sz w:val="24"/>
          <w:szCs w:val="24"/>
        </w:rPr>
      </w:pPr>
      <w:r w:rsidRPr="005C397B">
        <w:rPr>
          <w:sz w:val="24"/>
          <w:szCs w:val="24"/>
        </w:rPr>
        <w:t>It is noteworthy to mention that all submarine cables connecting the Far East with Europe and Africa transit at India. It has made 12 submarine cables (six owned by consortiums and six privately-owned) hopping into 10 cable landing stations (CLS) at the Indian seashore. Voice and data traffic of 27 international long distance operators (ILDO) are processed through these cable landing facilities. Four (Tata, Airtel, Reliance and BSNL) out of the 27 ILDOs own respective CLS in India.</w:t>
      </w:r>
    </w:p>
    <w:p w14:paraId="6BBF6F6B" w14:textId="77777777" w:rsidR="00385082" w:rsidRPr="005C397B" w:rsidRDefault="00385082" w:rsidP="00385082">
      <w:pPr>
        <w:jc w:val="both"/>
        <w:rPr>
          <w:sz w:val="24"/>
          <w:szCs w:val="24"/>
        </w:rPr>
      </w:pPr>
    </w:p>
    <w:p w14:paraId="6BBF6F6C" w14:textId="77777777" w:rsidR="00385082" w:rsidRPr="005C397B" w:rsidRDefault="00385082" w:rsidP="00385082">
      <w:pPr>
        <w:jc w:val="both"/>
        <w:rPr>
          <w:sz w:val="24"/>
          <w:szCs w:val="24"/>
        </w:rPr>
      </w:pPr>
      <w:r w:rsidRPr="005C397B">
        <w:rPr>
          <w:sz w:val="24"/>
          <w:szCs w:val="24"/>
        </w:rPr>
        <w:t xml:space="preserve">The ILDOs, who don’t own CLS, told Telecommunication Regulatory Authority of India (TRAI) that Tata Communication and Bharti Airtel together enjoy a 93% market share. They </w:t>
      </w:r>
      <w:r>
        <w:rPr>
          <w:sz w:val="24"/>
          <w:szCs w:val="24"/>
        </w:rPr>
        <w:t xml:space="preserve">have </w:t>
      </w:r>
      <w:r w:rsidRPr="005C397B">
        <w:rPr>
          <w:sz w:val="24"/>
          <w:szCs w:val="24"/>
        </w:rPr>
        <w:t xml:space="preserve">alleged </w:t>
      </w:r>
      <w:r>
        <w:rPr>
          <w:sz w:val="24"/>
          <w:szCs w:val="24"/>
        </w:rPr>
        <w:t xml:space="preserve">that </w:t>
      </w:r>
      <w:r w:rsidRPr="005C397B">
        <w:rPr>
          <w:sz w:val="24"/>
          <w:szCs w:val="24"/>
        </w:rPr>
        <w:t>although average cost of submarine cable bandwidth has dropped significantly, the average Access Facilitation Charges (AFC) at the Indian CLS remained unchanged for four years (until 2012). They blamed the AFC at CLS being the significant portion of the total bandwidth charges paid by the Indian consumers.</w:t>
      </w:r>
    </w:p>
    <w:p w14:paraId="6BBF6F6D" w14:textId="77777777" w:rsidR="00385082" w:rsidRPr="005C397B" w:rsidRDefault="00385082" w:rsidP="00385082">
      <w:pPr>
        <w:jc w:val="both"/>
        <w:rPr>
          <w:sz w:val="24"/>
          <w:szCs w:val="24"/>
        </w:rPr>
      </w:pPr>
    </w:p>
    <w:p w14:paraId="6BBF6F6E" w14:textId="77777777" w:rsidR="00385082" w:rsidRPr="005C397B" w:rsidRDefault="00385082" w:rsidP="00385082">
      <w:pPr>
        <w:jc w:val="both"/>
        <w:rPr>
          <w:sz w:val="24"/>
          <w:szCs w:val="24"/>
        </w:rPr>
      </w:pPr>
      <w:r w:rsidRPr="005C397B">
        <w:rPr>
          <w:sz w:val="24"/>
          <w:szCs w:val="24"/>
        </w:rPr>
        <w:t>In March 2012, TRAI has invited a public consultation with disturbing revelations. Tata annually charges US$628,100 AFC for an STM64 at its Mumbai CLS while Bharti Airtel charges US$450,600 at its Chennai CLS. The same bandwidth, however, costs less than US$700 per annum at Tuas CLS in Singapore. Therefore, Tata’s and Airtel’s AFC in India is respectively 897-times and 644-times expensive than Singapore’s.</w:t>
      </w:r>
      <w:r w:rsidRPr="005C397B">
        <w:rPr>
          <w:rStyle w:val="EndnoteReference"/>
          <w:szCs w:val="24"/>
        </w:rPr>
        <w:endnoteReference w:id="24"/>
      </w:r>
    </w:p>
    <w:p w14:paraId="6BBF6F6F" w14:textId="77777777" w:rsidR="00385082" w:rsidRPr="005C397B" w:rsidRDefault="00385082" w:rsidP="00385082">
      <w:pPr>
        <w:jc w:val="both"/>
        <w:rPr>
          <w:sz w:val="24"/>
          <w:szCs w:val="24"/>
        </w:rPr>
      </w:pPr>
    </w:p>
    <w:p w14:paraId="6BBF6F70" w14:textId="77777777" w:rsidR="00385082" w:rsidRPr="005C397B" w:rsidRDefault="00385082" w:rsidP="00385082">
      <w:pPr>
        <w:jc w:val="both"/>
        <w:rPr>
          <w:sz w:val="24"/>
          <w:szCs w:val="24"/>
        </w:rPr>
      </w:pPr>
      <w:r w:rsidRPr="005C397B">
        <w:rPr>
          <w:sz w:val="24"/>
          <w:szCs w:val="24"/>
        </w:rPr>
        <w:t>On December 21, 2012 - the TRAI has asked India’s submarine cable majors to charge $11,444 for each STM64 circuit at any CLS, effective from January 1, 2013.</w:t>
      </w:r>
      <w:r w:rsidRPr="005C397B">
        <w:rPr>
          <w:rStyle w:val="EndnoteReference"/>
          <w:szCs w:val="24"/>
        </w:rPr>
        <w:endnoteReference w:id="25"/>
      </w:r>
      <w:r w:rsidRPr="005C397B">
        <w:rPr>
          <w:sz w:val="24"/>
          <w:szCs w:val="24"/>
        </w:rPr>
        <w:t xml:space="preserve"> Tata Communication has, however, challenged the regulatory decree and Madras High Court has stayed the TRAI’s order. That possibly indicates why the London-Mumbai circuit is so expensive than London-Singapore </w:t>
      </w:r>
      <w:r w:rsidRPr="001B2860">
        <w:rPr>
          <w:b/>
          <w:sz w:val="24"/>
          <w:szCs w:val="24"/>
        </w:rPr>
        <w:t>(Figure 6)</w:t>
      </w:r>
      <w:r w:rsidRPr="005C397B">
        <w:rPr>
          <w:sz w:val="24"/>
          <w:szCs w:val="24"/>
        </w:rPr>
        <w:t>.</w:t>
      </w:r>
    </w:p>
    <w:p w14:paraId="6BBF6F71" w14:textId="77777777" w:rsidR="00385082" w:rsidRPr="005C397B" w:rsidRDefault="00385082" w:rsidP="00385082">
      <w:pPr>
        <w:jc w:val="both"/>
        <w:rPr>
          <w:sz w:val="24"/>
          <w:szCs w:val="24"/>
        </w:rPr>
      </w:pPr>
    </w:p>
    <w:p w14:paraId="6BBF6F72" w14:textId="77777777" w:rsidR="00385082" w:rsidRPr="005C397B" w:rsidRDefault="00385082" w:rsidP="00385082">
      <w:pPr>
        <w:jc w:val="center"/>
        <w:rPr>
          <w:sz w:val="24"/>
          <w:szCs w:val="24"/>
        </w:rPr>
      </w:pPr>
      <w:r>
        <w:rPr>
          <w:noProof/>
          <w:sz w:val="24"/>
          <w:szCs w:val="24"/>
          <w:lang w:eastAsia="zh-CN"/>
        </w:rPr>
        <w:drawing>
          <wp:inline distT="0" distB="0" distL="0" distR="0" wp14:anchorId="6BBF7132" wp14:editId="6BBF7133">
            <wp:extent cx="5039995" cy="3613785"/>
            <wp:effectExtent l="19050" t="0" r="8255" b="0"/>
            <wp:docPr id="18" name="Picture 8" descr="ME_Supply_Demand_Pricing_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_Supply_Demand_Pricing_010.png"/>
                    <pic:cNvPicPr>
                      <a:picLocks noChangeAspect="1" noChangeArrowheads="1"/>
                    </pic:cNvPicPr>
                  </pic:nvPicPr>
                  <pic:blipFill>
                    <a:blip r:embed="rId17" cstate="print"/>
                    <a:srcRect/>
                    <a:stretch>
                      <a:fillRect/>
                    </a:stretch>
                  </pic:blipFill>
                  <pic:spPr bwMode="auto">
                    <a:xfrm>
                      <a:off x="0" y="0"/>
                      <a:ext cx="5039995" cy="3613785"/>
                    </a:xfrm>
                    <a:prstGeom prst="rect">
                      <a:avLst/>
                    </a:prstGeom>
                    <a:noFill/>
                    <a:ln w="9525">
                      <a:noFill/>
                      <a:miter lim="800000"/>
                      <a:headEnd/>
                      <a:tailEnd/>
                    </a:ln>
                  </pic:spPr>
                </pic:pic>
              </a:graphicData>
            </a:graphic>
          </wp:inline>
        </w:drawing>
      </w:r>
    </w:p>
    <w:p w14:paraId="6BBF6F73" w14:textId="77777777" w:rsidR="00385082" w:rsidRPr="005C397B" w:rsidRDefault="00385082" w:rsidP="00385082">
      <w:pPr>
        <w:jc w:val="both"/>
        <w:rPr>
          <w:sz w:val="24"/>
          <w:szCs w:val="24"/>
        </w:rPr>
      </w:pPr>
    </w:p>
    <w:p w14:paraId="6BBF6F74" w14:textId="77777777" w:rsidR="00470CF5" w:rsidRDefault="00470CF5" w:rsidP="00385082">
      <w:pPr>
        <w:jc w:val="both"/>
        <w:rPr>
          <w:sz w:val="24"/>
          <w:szCs w:val="24"/>
        </w:rPr>
      </w:pPr>
    </w:p>
    <w:p w14:paraId="6BBF6F75" w14:textId="77777777" w:rsidR="00470CF5" w:rsidRDefault="00470CF5" w:rsidP="00385082">
      <w:pPr>
        <w:jc w:val="both"/>
        <w:rPr>
          <w:sz w:val="24"/>
          <w:szCs w:val="24"/>
        </w:rPr>
      </w:pPr>
    </w:p>
    <w:p w14:paraId="6BBF6F76" w14:textId="77777777" w:rsidR="00385082" w:rsidRPr="005C397B" w:rsidRDefault="00385082" w:rsidP="00385082">
      <w:pPr>
        <w:jc w:val="both"/>
        <w:rPr>
          <w:sz w:val="24"/>
          <w:szCs w:val="24"/>
        </w:rPr>
      </w:pPr>
      <w:r w:rsidRPr="005C397B">
        <w:rPr>
          <w:sz w:val="24"/>
          <w:szCs w:val="24"/>
        </w:rPr>
        <w:t>The Indian example of the incumbents’ resistance to reform the international gateway is pervasive across the developing Asia. Such trend is largely instrumental to the widening gap of Asia’s IP transit prices, as shown in Table 1 above.</w:t>
      </w:r>
    </w:p>
    <w:p w14:paraId="6BBF6F77" w14:textId="77777777" w:rsidR="00385082" w:rsidRPr="005C397B" w:rsidRDefault="00385082" w:rsidP="00385082">
      <w:pPr>
        <w:jc w:val="both"/>
        <w:rPr>
          <w:sz w:val="24"/>
          <w:szCs w:val="24"/>
        </w:rPr>
      </w:pPr>
    </w:p>
    <w:p w14:paraId="6BBF6F78" w14:textId="77777777" w:rsidR="00385082" w:rsidRPr="005C397B" w:rsidRDefault="00385082" w:rsidP="00385082">
      <w:pPr>
        <w:jc w:val="both"/>
        <w:rPr>
          <w:sz w:val="24"/>
          <w:szCs w:val="24"/>
        </w:rPr>
      </w:pPr>
      <w:r w:rsidRPr="005C397B">
        <w:rPr>
          <w:sz w:val="24"/>
          <w:szCs w:val="24"/>
        </w:rPr>
        <w:t xml:space="preserve">Policymakers of developing economies are often being deceived by sectoral “growth rate” while the actual achievement remains unnoticed. The Asian economies’ 5-year growth rate of international Internet bandwidth is, indeed, highly impressive. The real bandwidth addition during this period is, however, embarrassingly minimal </w:t>
      </w:r>
      <w:r w:rsidRPr="001B2860">
        <w:rPr>
          <w:b/>
          <w:sz w:val="24"/>
          <w:szCs w:val="24"/>
        </w:rPr>
        <w:t>(Figure 7)</w:t>
      </w:r>
      <w:r w:rsidRPr="005C397B">
        <w:rPr>
          <w:sz w:val="24"/>
          <w:szCs w:val="24"/>
        </w:rPr>
        <w:t>.</w:t>
      </w:r>
    </w:p>
    <w:p w14:paraId="6BBF6F79" w14:textId="77777777" w:rsidR="00385082" w:rsidRPr="005C397B" w:rsidRDefault="00385082" w:rsidP="00385082">
      <w:pPr>
        <w:jc w:val="both"/>
        <w:rPr>
          <w:sz w:val="24"/>
          <w:szCs w:val="24"/>
        </w:rPr>
      </w:pPr>
    </w:p>
    <w:p w14:paraId="6BBF6F7A" w14:textId="77777777" w:rsidR="00385082" w:rsidRPr="005C397B" w:rsidRDefault="00385082" w:rsidP="00385082">
      <w:pPr>
        <w:jc w:val="both"/>
        <w:rPr>
          <w:sz w:val="24"/>
          <w:szCs w:val="24"/>
        </w:rPr>
      </w:pPr>
      <w:r>
        <w:rPr>
          <w:noProof/>
          <w:sz w:val="24"/>
          <w:szCs w:val="24"/>
          <w:lang w:eastAsia="zh-CN"/>
        </w:rPr>
        <w:drawing>
          <wp:inline distT="0" distB="0" distL="0" distR="0" wp14:anchorId="6BBF7134" wp14:editId="6BBF7135">
            <wp:extent cx="5735320" cy="1974850"/>
            <wp:effectExtent l="19050" t="0" r="0" b="0"/>
            <wp:docPr id="14" name="Picture 10" descr="Growth vs. 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owth vs. rate.png"/>
                    <pic:cNvPicPr>
                      <a:picLocks noChangeAspect="1" noChangeArrowheads="1"/>
                    </pic:cNvPicPr>
                  </pic:nvPicPr>
                  <pic:blipFill>
                    <a:blip r:embed="rId18" cstate="print"/>
                    <a:srcRect/>
                    <a:stretch>
                      <a:fillRect/>
                    </a:stretch>
                  </pic:blipFill>
                  <pic:spPr bwMode="auto">
                    <a:xfrm>
                      <a:off x="0" y="0"/>
                      <a:ext cx="5735320" cy="1974850"/>
                    </a:xfrm>
                    <a:prstGeom prst="rect">
                      <a:avLst/>
                    </a:prstGeom>
                    <a:noFill/>
                    <a:ln w="9525">
                      <a:noFill/>
                      <a:miter lim="800000"/>
                      <a:headEnd/>
                      <a:tailEnd/>
                    </a:ln>
                  </pic:spPr>
                </pic:pic>
              </a:graphicData>
            </a:graphic>
          </wp:inline>
        </w:drawing>
      </w:r>
    </w:p>
    <w:p w14:paraId="6BBF6F7B" w14:textId="77777777" w:rsidR="00385082" w:rsidRPr="005C397B" w:rsidRDefault="00385082" w:rsidP="00385082">
      <w:pPr>
        <w:jc w:val="both"/>
        <w:rPr>
          <w:sz w:val="24"/>
          <w:szCs w:val="24"/>
        </w:rPr>
      </w:pPr>
    </w:p>
    <w:p w14:paraId="6BBF6F7C" w14:textId="77777777" w:rsidR="00385082" w:rsidRDefault="00385082" w:rsidP="00385082">
      <w:pPr>
        <w:jc w:val="both"/>
        <w:rPr>
          <w:rFonts w:asciiTheme="majorHAnsi" w:hAnsiTheme="majorHAnsi"/>
          <w:sz w:val="24"/>
          <w:szCs w:val="24"/>
        </w:rPr>
      </w:pPr>
      <w:r w:rsidRPr="005C397B">
        <w:rPr>
          <w:sz w:val="24"/>
          <w:szCs w:val="24"/>
        </w:rPr>
        <w:t xml:space="preserve">Unlike Singapore and Hong Kong, the Indian regulator may yet to succeed in reforming the landing of submarine cables. </w:t>
      </w:r>
      <w:r>
        <w:rPr>
          <w:sz w:val="24"/>
          <w:szCs w:val="24"/>
        </w:rPr>
        <w:t>Its initiative to r</w:t>
      </w:r>
      <w:r w:rsidRPr="005C397B">
        <w:rPr>
          <w:sz w:val="24"/>
          <w:szCs w:val="24"/>
        </w:rPr>
        <w:t>emov</w:t>
      </w:r>
      <w:r>
        <w:rPr>
          <w:sz w:val="24"/>
          <w:szCs w:val="24"/>
        </w:rPr>
        <w:t>e</w:t>
      </w:r>
      <w:r w:rsidRPr="005C397B">
        <w:rPr>
          <w:sz w:val="24"/>
          <w:szCs w:val="24"/>
        </w:rPr>
        <w:t xml:space="preserve"> the tariff barriers from submarine cable landing stations has </w:t>
      </w:r>
      <w:r>
        <w:rPr>
          <w:sz w:val="24"/>
          <w:szCs w:val="24"/>
        </w:rPr>
        <w:t>been catching dust</w:t>
      </w:r>
      <w:r w:rsidRPr="005C397B">
        <w:rPr>
          <w:sz w:val="24"/>
          <w:szCs w:val="24"/>
        </w:rPr>
        <w:t xml:space="preserve"> in the court of law. TRAI relentless</w:t>
      </w:r>
      <w:r>
        <w:rPr>
          <w:sz w:val="24"/>
          <w:szCs w:val="24"/>
        </w:rPr>
        <w:t>ly</w:t>
      </w:r>
      <w:r w:rsidRPr="005C397B">
        <w:rPr>
          <w:sz w:val="24"/>
          <w:szCs w:val="24"/>
        </w:rPr>
        <w:t xml:space="preserve"> persuading the agenda of making broadband affordable, however, merits be acknowledged and praised.</w:t>
      </w:r>
    </w:p>
    <w:p w14:paraId="6BBF6F7D" w14:textId="77777777" w:rsidR="00385082" w:rsidRDefault="00385082" w:rsidP="00385082">
      <w:pPr>
        <w:jc w:val="both"/>
        <w:rPr>
          <w:rFonts w:asciiTheme="majorHAnsi" w:hAnsiTheme="majorHAnsi"/>
          <w:sz w:val="24"/>
          <w:szCs w:val="24"/>
        </w:rPr>
      </w:pPr>
    </w:p>
    <w:p w14:paraId="6BBF6F7E" w14:textId="77777777" w:rsidR="00C000D6" w:rsidRDefault="00C000D6">
      <w:pPr>
        <w:rPr>
          <w:rFonts w:asciiTheme="majorHAnsi" w:hAnsiTheme="majorHAnsi"/>
          <w:sz w:val="24"/>
          <w:szCs w:val="24"/>
        </w:rPr>
      </w:pPr>
      <w:r>
        <w:rPr>
          <w:rFonts w:asciiTheme="majorHAnsi" w:hAnsiTheme="majorHAnsi"/>
          <w:sz w:val="24"/>
          <w:szCs w:val="24"/>
        </w:rPr>
        <w:br w:type="page"/>
      </w:r>
    </w:p>
    <w:p w14:paraId="6BBF6F7F" w14:textId="77777777" w:rsidR="00385082" w:rsidRPr="00C000D6" w:rsidRDefault="00385082" w:rsidP="00C000D6">
      <w:pPr>
        <w:pStyle w:val="Heading1"/>
      </w:pPr>
      <w:bookmarkStart w:id="15" w:name="_Toc378815257"/>
      <w:r w:rsidRPr="00C000D6">
        <w:lastRenderedPageBreak/>
        <w:t>4. Asia’s fragile Internet infrastructure</w:t>
      </w:r>
      <w:bookmarkEnd w:id="15"/>
    </w:p>
    <w:p w14:paraId="6BBF6F80" w14:textId="77777777" w:rsidR="00385082" w:rsidRDefault="00385082" w:rsidP="00385082">
      <w:pPr>
        <w:jc w:val="both"/>
        <w:rPr>
          <w:rStyle w:val="Heading1Char"/>
        </w:rPr>
      </w:pPr>
    </w:p>
    <w:p w14:paraId="6BBF6F81" w14:textId="77777777" w:rsidR="00385082" w:rsidRPr="00181D0E" w:rsidRDefault="00385082" w:rsidP="00385082">
      <w:pPr>
        <w:jc w:val="both"/>
        <w:rPr>
          <w:sz w:val="24"/>
          <w:szCs w:val="24"/>
        </w:rPr>
      </w:pPr>
      <w:bookmarkStart w:id="16" w:name="_Toc378815258"/>
      <w:r w:rsidRPr="008B6E6A">
        <w:rPr>
          <w:rStyle w:val="Heading2Char"/>
        </w:rPr>
        <w:t>4.1 Frequency and cost:</w:t>
      </w:r>
      <w:bookmarkEnd w:id="16"/>
      <w:r>
        <w:rPr>
          <w:rStyle w:val="Heading2Char"/>
        </w:rPr>
        <w:t xml:space="preserve"> </w:t>
      </w:r>
      <w:r w:rsidRPr="00181D0E">
        <w:rPr>
          <w:sz w:val="24"/>
          <w:szCs w:val="24"/>
        </w:rPr>
        <w:t>The Internet is a robust virtual infrastructure comprised of tens of thousands of communicating enterprises, each seeking to maximize profit according to local rules and business conditions.</w:t>
      </w:r>
      <w:r w:rsidRPr="00181D0E">
        <w:rPr>
          <w:rStyle w:val="EndnoteReference"/>
          <w:szCs w:val="24"/>
        </w:rPr>
        <w:endnoteReference w:id="26"/>
      </w:r>
      <w:r w:rsidRPr="00181D0E">
        <w:rPr>
          <w:sz w:val="24"/>
          <w:szCs w:val="24"/>
        </w:rPr>
        <w:t xml:space="preserve"> Fragile infrastructure, notably the submarine cables and terrestrial fiber networks, keeps the flow of Internet traffic worldwide. </w:t>
      </w:r>
    </w:p>
    <w:p w14:paraId="6BBF6F82" w14:textId="77777777" w:rsidR="00385082" w:rsidRPr="00181D0E" w:rsidRDefault="00385082" w:rsidP="00385082">
      <w:pPr>
        <w:jc w:val="both"/>
        <w:rPr>
          <w:sz w:val="24"/>
          <w:szCs w:val="24"/>
        </w:rPr>
      </w:pPr>
    </w:p>
    <w:p w14:paraId="6BBF6F83" w14:textId="77777777" w:rsidR="00385082" w:rsidRPr="00181D0E" w:rsidRDefault="00385082" w:rsidP="00385082">
      <w:pPr>
        <w:jc w:val="both"/>
        <w:rPr>
          <w:sz w:val="24"/>
          <w:szCs w:val="24"/>
        </w:rPr>
      </w:pPr>
      <w:r w:rsidRPr="00181D0E">
        <w:rPr>
          <w:sz w:val="24"/>
          <w:szCs w:val="24"/>
        </w:rPr>
        <w:t>A submarine cable snaps in every three days while a terrestrial cable gets severed in every 30 minutes somewhere in the world. The global economy counts annual loss of US$26.5 billion due to such disruptions.</w:t>
      </w:r>
      <w:r w:rsidRPr="00181D0E">
        <w:rPr>
          <w:rStyle w:val="EndnoteReference"/>
          <w:szCs w:val="24"/>
        </w:rPr>
        <w:endnoteReference w:id="27"/>
      </w:r>
      <w:r w:rsidRPr="00181D0E">
        <w:rPr>
          <w:sz w:val="24"/>
          <w:szCs w:val="24"/>
        </w:rPr>
        <w:t xml:space="preserve"> Countries having required diversity of connectivity across the sea as well as overland, survive the outage of Internet.</w:t>
      </w:r>
    </w:p>
    <w:p w14:paraId="6BBF6F84" w14:textId="77777777" w:rsidR="00385082" w:rsidRPr="00181D0E" w:rsidRDefault="00385082" w:rsidP="00385082">
      <w:pPr>
        <w:jc w:val="both"/>
        <w:rPr>
          <w:sz w:val="24"/>
          <w:szCs w:val="24"/>
        </w:rPr>
      </w:pPr>
    </w:p>
    <w:p w14:paraId="6BBF6F85" w14:textId="77777777" w:rsidR="00385082" w:rsidRPr="00181D0E" w:rsidRDefault="00385082" w:rsidP="00385082">
      <w:pPr>
        <w:jc w:val="both"/>
        <w:rPr>
          <w:sz w:val="24"/>
          <w:szCs w:val="24"/>
        </w:rPr>
      </w:pPr>
      <w:bookmarkStart w:id="17" w:name="_Toc378815259"/>
      <w:r w:rsidRPr="008B6E6A">
        <w:rPr>
          <w:rStyle w:val="Heading2Char"/>
        </w:rPr>
        <w:t>4.2 Natural disasters:</w:t>
      </w:r>
      <w:bookmarkEnd w:id="17"/>
      <w:r w:rsidRPr="00181D0E">
        <w:rPr>
          <w:sz w:val="24"/>
          <w:szCs w:val="24"/>
        </w:rPr>
        <w:t xml:space="preserve"> Asia was stunned by an earthquake near Taiwan on December 26, 2006 that had devastated the Internet, voice and data services in India, China, Hong Kong, Singapore, Taiwan and the Philippines. Day-to-day banking, airline bookings and email were either stopped or delayed. There were 21 faults in 9 submarine cables and it took 11 cable repair ships 49 days to fix the damage.</w:t>
      </w:r>
      <w:r w:rsidRPr="00181D0E">
        <w:rPr>
          <w:rStyle w:val="EndnoteReference"/>
          <w:szCs w:val="24"/>
        </w:rPr>
        <w:endnoteReference w:id="28"/>
      </w:r>
      <w:r w:rsidRPr="00181D0E">
        <w:rPr>
          <w:sz w:val="24"/>
          <w:szCs w:val="24"/>
        </w:rPr>
        <w:t xml:space="preserve"> </w:t>
      </w:r>
    </w:p>
    <w:p w14:paraId="6BBF6F86" w14:textId="77777777" w:rsidR="00385082" w:rsidRPr="00181D0E" w:rsidRDefault="00385082" w:rsidP="00385082">
      <w:pPr>
        <w:jc w:val="both"/>
        <w:rPr>
          <w:sz w:val="24"/>
          <w:szCs w:val="24"/>
        </w:rPr>
      </w:pPr>
    </w:p>
    <w:p w14:paraId="6BBF6F87" w14:textId="77777777" w:rsidR="00385082" w:rsidRPr="00181D0E" w:rsidRDefault="00385082" w:rsidP="00385082">
      <w:pPr>
        <w:jc w:val="both"/>
        <w:rPr>
          <w:sz w:val="24"/>
          <w:szCs w:val="24"/>
        </w:rPr>
      </w:pPr>
      <w:r w:rsidRPr="00181D0E">
        <w:rPr>
          <w:sz w:val="24"/>
          <w:szCs w:val="24"/>
        </w:rPr>
        <w:t>Typhoon Morakot followed by earthquake in Taiwan on August 7, 2009 had severed 10 submarine cables. Up to 90% voice and data traffic was impacted across Japan, Taiwan, China, India and South East Asia. On March 4, 2010 another earthquake in Taiwan has snapped SEA-ME-WE 3, APCN2, CUCN, FLAG and FNAL submarine cables.</w:t>
      </w:r>
    </w:p>
    <w:p w14:paraId="6BBF6F88" w14:textId="77777777" w:rsidR="00385082" w:rsidRPr="00181D0E" w:rsidRDefault="00385082" w:rsidP="00385082">
      <w:pPr>
        <w:jc w:val="both"/>
        <w:rPr>
          <w:sz w:val="24"/>
          <w:szCs w:val="24"/>
        </w:rPr>
      </w:pPr>
    </w:p>
    <w:p w14:paraId="6BBF6F89" w14:textId="77777777" w:rsidR="00385082" w:rsidRPr="00181D0E" w:rsidRDefault="00385082" w:rsidP="00385082">
      <w:pPr>
        <w:jc w:val="both"/>
        <w:rPr>
          <w:sz w:val="24"/>
          <w:szCs w:val="24"/>
        </w:rPr>
      </w:pPr>
      <w:r w:rsidRPr="00181D0E">
        <w:rPr>
          <w:sz w:val="24"/>
          <w:szCs w:val="24"/>
        </w:rPr>
        <w:t xml:space="preserve">On March 11, 2011 – Japan was struck by the devastating earthquake followed by a catastrophic tsunami. Its Internet system, however, remained functional although two major submarine cables were severed. Because, Japan took the lessons from previous earthquakes and kept comprehensively bolstering its transmission network. Following assessment of Renesys </w:t>
      </w:r>
      <w:r>
        <w:rPr>
          <w:sz w:val="24"/>
          <w:szCs w:val="24"/>
        </w:rPr>
        <w:t>deserves</w:t>
      </w:r>
      <w:r w:rsidRPr="00181D0E">
        <w:rPr>
          <w:sz w:val="24"/>
          <w:szCs w:val="24"/>
        </w:rPr>
        <w:t xml:space="preserve"> the policymakers’ attention:</w:t>
      </w:r>
    </w:p>
    <w:p w14:paraId="6BBF6F8A" w14:textId="77777777" w:rsidR="00385082" w:rsidRPr="00181D0E" w:rsidRDefault="00385082" w:rsidP="00385082">
      <w:pPr>
        <w:rPr>
          <w:sz w:val="24"/>
          <w:szCs w:val="24"/>
        </w:rPr>
      </w:pPr>
    </w:p>
    <w:p w14:paraId="6BBF6F8B" w14:textId="77777777" w:rsidR="00385082" w:rsidRPr="00181D0E" w:rsidRDefault="00385082" w:rsidP="00385082">
      <w:pPr>
        <w:ind w:left="720" w:right="389"/>
        <w:jc w:val="both"/>
        <w:rPr>
          <w:sz w:val="24"/>
          <w:szCs w:val="24"/>
        </w:rPr>
      </w:pPr>
      <w:r w:rsidRPr="00181D0E">
        <w:rPr>
          <w:sz w:val="24"/>
          <w:szCs w:val="24"/>
        </w:rPr>
        <w:t>"The engineers who built Japan’s Internet created a dense web of domestic and international connectivity that is among the richest and most diverse on earth, as befits a critical gateway for global connectivity in and out of East Asia. At this point, it looks like their work may have allowed the Internet to do what it does best: route around catastrophic damage and keep the packets flowing, despite terrible chaos and uncertainty."</w:t>
      </w:r>
      <w:r w:rsidRPr="00181D0E">
        <w:rPr>
          <w:rStyle w:val="EndnoteReference"/>
          <w:szCs w:val="24"/>
        </w:rPr>
        <w:endnoteReference w:id="29"/>
      </w:r>
    </w:p>
    <w:p w14:paraId="6BBF6F8C" w14:textId="77777777" w:rsidR="00385082" w:rsidRPr="00181D0E" w:rsidRDefault="00385082" w:rsidP="00385082">
      <w:pPr>
        <w:jc w:val="both"/>
        <w:rPr>
          <w:sz w:val="24"/>
          <w:szCs w:val="24"/>
        </w:rPr>
      </w:pPr>
    </w:p>
    <w:p w14:paraId="6BBF6F8D" w14:textId="77777777" w:rsidR="00385082" w:rsidRPr="00181D0E" w:rsidRDefault="00385082" w:rsidP="00385082">
      <w:pPr>
        <w:jc w:val="both"/>
        <w:rPr>
          <w:sz w:val="24"/>
          <w:szCs w:val="24"/>
        </w:rPr>
      </w:pPr>
      <w:r w:rsidRPr="00181D0E">
        <w:rPr>
          <w:sz w:val="24"/>
          <w:szCs w:val="24"/>
        </w:rPr>
        <w:t>Financial capacity of developing Asia cannot and should not be compared to Japan’s. Yet, the fact remains that regional connectivity was impacted after Japan’s earthquake due to Southeast Asia’s lack of diversity at international front.</w:t>
      </w:r>
      <w:r w:rsidRPr="00181D0E">
        <w:rPr>
          <w:rStyle w:val="EndnoteReference"/>
          <w:szCs w:val="24"/>
        </w:rPr>
        <w:endnoteReference w:id="30"/>
      </w:r>
      <w:r w:rsidRPr="00181D0E">
        <w:rPr>
          <w:sz w:val="24"/>
          <w:szCs w:val="24"/>
        </w:rPr>
        <w:t xml:space="preserve"> </w:t>
      </w:r>
    </w:p>
    <w:p w14:paraId="6BBF6F8E" w14:textId="77777777" w:rsidR="00385082" w:rsidRPr="00181D0E" w:rsidRDefault="00385082" w:rsidP="00385082">
      <w:pPr>
        <w:jc w:val="both"/>
        <w:rPr>
          <w:sz w:val="24"/>
          <w:szCs w:val="24"/>
        </w:rPr>
      </w:pPr>
    </w:p>
    <w:p w14:paraId="6BBF6F8F" w14:textId="77777777" w:rsidR="00385082" w:rsidRPr="00181D0E" w:rsidRDefault="00385082" w:rsidP="00385082">
      <w:pPr>
        <w:jc w:val="both"/>
        <w:rPr>
          <w:sz w:val="24"/>
          <w:szCs w:val="24"/>
        </w:rPr>
      </w:pPr>
      <w:bookmarkStart w:id="18" w:name="_Toc378815260"/>
      <w:r w:rsidRPr="00181D0E">
        <w:rPr>
          <w:rStyle w:val="Heading2Char"/>
          <w:sz w:val="24"/>
          <w:szCs w:val="24"/>
        </w:rPr>
        <w:t>4.3 Sabotaging the submarine cable networks:</w:t>
      </w:r>
      <w:bookmarkEnd w:id="18"/>
      <w:r w:rsidRPr="00181D0E">
        <w:rPr>
          <w:sz w:val="24"/>
          <w:szCs w:val="24"/>
        </w:rPr>
        <w:t xml:space="preserve"> Between January 23, 2008 to February 4, 2008 – six submarine cables were snapped in a row in 12 days across the Mediterranean Sea, Red Sea and the Strait of Malacca. ITU’s the then Director Sami Al Basheer Al Morshid </w:t>
      </w:r>
      <w:r>
        <w:rPr>
          <w:sz w:val="24"/>
          <w:szCs w:val="24"/>
        </w:rPr>
        <w:t>raised the red flag</w:t>
      </w:r>
      <w:r w:rsidRPr="00181D0E">
        <w:rPr>
          <w:sz w:val="24"/>
          <w:szCs w:val="24"/>
        </w:rPr>
        <w:t>, “We do not want to preempt the results of ongoing investigatio</w:t>
      </w:r>
      <w:r w:rsidRPr="00181D0E">
        <w:rPr>
          <w:sz w:val="24"/>
        </w:rPr>
        <w:t>ns, but we do not rule out that a deliberate act of sabotage caused the damage to the undersea cables over two weeks ago.”</w:t>
      </w:r>
      <w:r w:rsidRPr="00181D0E">
        <w:rPr>
          <w:rStyle w:val="EndnoteReference"/>
        </w:rPr>
        <w:endnoteReference w:id="31"/>
      </w:r>
    </w:p>
    <w:p w14:paraId="6BBF6F90" w14:textId="77777777" w:rsidR="00385082" w:rsidRPr="00181D0E" w:rsidRDefault="00385082" w:rsidP="00385082">
      <w:pPr>
        <w:jc w:val="both"/>
        <w:rPr>
          <w:sz w:val="24"/>
          <w:szCs w:val="24"/>
        </w:rPr>
      </w:pPr>
    </w:p>
    <w:p w14:paraId="6BBF6F91" w14:textId="77777777" w:rsidR="0048505E" w:rsidRDefault="0048505E" w:rsidP="00385082">
      <w:pPr>
        <w:jc w:val="both"/>
        <w:rPr>
          <w:sz w:val="24"/>
          <w:szCs w:val="24"/>
        </w:rPr>
      </w:pPr>
    </w:p>
    <w:p w14:paraId="6BBF6F92" w14:textId="77777777" w:rsidR="00385082" w:rsidRPr="00181D0E" w:rsidRDefault="00385082" w:rsidP="00385082">
      <w:pPr>
        <w:jc w:val="both"/>
        <w:rPr>
          <w:sz w:val="24"/>
          <w:szCs w:val="24"/>
        </w:rPr>
      </w:pPr>
      <w:r w:rsidRPr="00181D0E">
        <w:rPr>
          <w:sz w:val="24"/>
          <w:szCs w:val="24"/>
        </w:rPr>
        <w:t>On March 27, 2013 Egyptian authorities have arrested three divers trying to cut through SEA-ME-WE4 undersea cable. The men were caught on a fishing boat just off the port city of Alexandria.</w:t>
      </w:r>
      <w:r w:rsidRPr="00181D0E">
        <w:rPr>
          <w:rStyle w:val="EndnoteReference"/>
          <w:szCs w:val="24"/>
        </w:rPr>
        <w:endnoteReference w:id="32"/>
      </w:r>
      <w:r w:rsidRPr="00181D0E">
        <w:rPr>
          <w:sz w:val="24"/>
          <w:szCs w:val="24"/>
        </w:rPr>
        <w:t xml:space="preserve"> It is the world’s first confirmed attempted sabotage on a submarine cable system. It may be noted that three other major Europe-to-Asia cables, I-Me-We, EIG and TE North were snapped across the Egyptian coast during this time. Such simultaneous outages have widely disrupted telecommunication services across the Middle East and Asia.</w:t>
      </w:r>
    </w:p>
    <w:p w14:paraId="6BBF6F93" w14:textId="77777777" w:rsidR="00385082" w:rsidRDefault="00385082" w:rsidP="00385082">
      <w:pPr>
        <w:jc w:val="both"/>
        <w:rPr>
          <w:rFonts w:asciiTheme="majorHAnsi" w:hAnsiTheme="majorHAnsi"/>
          <w:sz w:val="24"/>
          <w:szCs w:val="24"/>
        </w:rPr>
      </w:pPr>
    </w:p>
    <w:p w14:paraId="6BBF6F94" w14:textId="77777777" w:rsidR="00385082" w:rsidRPr="00181D0E" w:rsidRDefault="00385082" w:rsidP="00385082">
      <w:pPr>
        <w:jc w:val="both"/>
        <w:rPr>
          <w:sz w:val="24"/>
        </w:rPr>
      </w:pPr>
      <w:bookmarkStart w:id="19" w:name="_Toc378815261"/>
      <w:r>
        <w:rPr>
          <w:rStyle w:val="Heading2Char"/>
        </w:rPr>
        <w:t>4.4</w:t>
      </w:r>
      <w:r w:rsidRPr="005D2C6B">
        <w:rPr>
          <w:rStyle w:val="Heading2Char"/>
        </w:rPr>
        <w:t xml:space="preserve"> Bypassing the “choke points” of undersea networks:</w:t>
      </w:r>
      <w:bookmarkEnd w:id="19"/>
      <w:r>
        <w:rPr>
          <w:rFonts w:asciiTheme="majorHAnsi" w:hAnsiTheme="majorHAnsi"/>
          <w:sz w:val="24"/>
        </w:rPr>
        <w:t xml:space="preserve"> </w:t>
      </w:r>
      <w:r w:rsidRPr="00181D0E">
        <w:rPr>
          <w:sz w:val="24"/>
        </w:rPr>
        <w:t xml:space="preserve">Asian submarine cable networks encounter five major geographic bottlenecks. Too many submarine cables passing through a narrow maritime passage makes them vulnerable to accidents followed by mass outage, as discussed above. Such choke points are: </w:t>
      </w:r>
    </w:p>
    <w:p w14:paraId="6BBF6F95" w14:textId="77777777" w:rsidR="00385082" w:rsidRPr="00181D0E" w:rsidRDefault="00385082" w:rsidP="00385082">
      <w:pPr>
        <w:jc w:val="both"/>
        <w:rPr>
          <w:sz w:val="24"/>
        </w:rPr>
      </w:pPr>
    </w:p>
    <w:p w14:paraId="6BBF6F96" w14:textId="77777777" w:rsidR="00385082" w:rsidRPr="00181D0E" w:rsidRDefault="00385082" w:rsidP="00385082">
      <w:pPr>
        <w:pStyle w:val="ListParagraph"/>
        <w:numPr>
          <w:ilvl w:val="0"/>
          <w:numId w:val="10"/>
        </w:numPr>
        <w:jc w:val="both"/>
        <w:rPr>
          <w:sz w:val="24"/>
          <w:szCs w:val="24"/>
        </w:rPr>
      </w:pPr>
      <w:r w:rsidRPr="00181D0E">
        <w:rPr>
          <w:sz w:val="24"/>
        </w:rPr>
        <w:t xml:space="preserve">The Strait of Luzon between the Philippines and Taiwan. </w:t>
      </w:r>
    </w:p>
    <w:p w14:paraId="6BBF6F97" w14:textId="77777777" w:rsidR="00385082" w:rsidRPr="00181D0E" w:rsidRDefault="00385082" w:rsidP="00385082">
      <w:pPr>
        <w:pStyle w:val="ListParagraph"/>
        <w:numPr>
          <w:ilvl w:val="0"/>
          <w:numId w:val="10"/>
        </w:numPr>
        <w:jc w:val="both"/>
        <w:rPr>
          <w:sz w:val="24"/>
          <w:szCs w:val="24"/>
        </w:rPr>
      </w:pPr>
      <w:r w:rsidRPr="00181D0E">
        <w:rPr>
          <w:sz w:val="24"/>
        </w:rPr>
        <w:t>The Strait of Malacca between Indonesia and Malaysia.</w:t>
      </w:r>
    </w:p>
    <w:p w14:paraId="6BBF6F98" w14:textId="77777777" w:rsidR="00385082" w:rsidRPr="00181D0E" w:rsidRDefault="00385082" w:rsidP="00385082">
      <w:pPr>
        <w:pStyle w:val="ListParagraph"/>
        <w:numPr>
          <w:ilvl w:val="0"/>
          <w:numId w:val="10"/>
        </w:numPr>
        <w:jc w:val="both"/>
        <w:rPr>
          <w:sz w:val="24"/>
          <w:szCs w:val="24"/>
        </w:rPr>
      </w:pPr>
      <w:r w:rsidRPr="00181D0E">
        <w:rPr>
          <w:sz w:val="24"/>
        </w:rPr>
        <w:t>The Strait of Hormuz between Iran and United Arab Emirates.</w:t>
      </w:r>
    </w:p>
    <w:p w14:paraId="6BBF6F99" w14:textId="77777777" w:rsidR="00385082" w:rsidRPr="00181D0E" w:rsidRDefault="00385082" w:rsidP="00385082">
      <w:pPr>
        <w:pStyle w:val="ListParagraph"/>
        <w:numPr>
          <w:ilvl w:val="0"/>
          <w:numId w:val="10"/>
        </w:numPr>
        <w:jc w:val="both"/>
        <w:rPr>
          <w:sz w:val="24"/>
          <w:szCs w:val="24"/>
        </w:rPr>
      </w:pPr>
      <w:r w:rsidRPr="00181D0E">
        <w:rPr>
          <w:sz w:val="24"/>
        </w:rPr>
        <w:t>The Suez Canal in Egypt as well as the Red Sea region.</w:t>
      </w:r>
    </w:p>
    <w:p w14:paraId="6BBF6F9A" w14:textId="77777777" w:rsidR="00385082" w:rsidRPr="00181D0E" w:rsidRDefault="00385082" w:rsidP="00385082">
      <w:pPr>
        <w:pStyle w:val="ListParagraph"/>
        <w:numPr>
          <w:ilvl w:val="0"/>
          <w:numId w:val="10"/>
        </w:numPr>
        <w:jc w:val="both"/>
        <w:rPr>
          <w:sz w:val="24"/>
          <w:szCs w:val="24"/>
        </w:rPr>
      </w:pPr>
      <w:r w:rsidRPr="00181D0E">
        <w:rPr>
          <w:sz w:val="24"/>
        </w:rPr>
        <w:t>The Strait of Sicily in the Italian maritime zone.</w:t>
      </w:r>
    </w:p>
    <w:p w14:paraId="6BBF6F9B" w14:textId="77777777" w:rsidR="00385082" w:rsidRPr="00181D0E" w:rsidRDefault="00385082" w:rsidP="00385082">
      <w:pPr>
        <w:jc w:val="both"/>
        <w:rPr>
          <w:sz w:val="24"/>
          <w:szCs w:val="24"/>
        </w:rPr>
      </w:pPr>
    </w:p>
    <w:p w14:paraId="6BBF6F9C" w14:textId="77777777" w:rsidR="00385082" w:rsidRPr="00181D0E" w:rsidRDefault="00385082" w:rsidP="00385082">
      <w:pPr>
        <w:jc w:val="both"/>
        <w:rPr>
          <w:sz w:val="24"/>
          <w:szCs w:val="24"/>
        </w:rPr>
      </w:pPr>
      <w:r w:rsidRPr="00181D0E">
        <w:rPr>
          <w:sz w:val="24"/>
          <w:szCs w:val="24"/>
        </w:rPr>
        <w:t>On February 19, 2013 – a consortium of Japan, the Philippines, Hong Kong, Malaysia, and Singapore has commissioned the Asia Submarine-cable Express (ASE) system bypassing the Strait of Luzon.</w:t>
      </w:r>
      <w:r w:rsidRPr="00181D0E">
        <w:rPr>
          <w:rStyle w:val="EndnoteReference"/>
          <w:szCs w:val="24"/>
        </w:rPr>
        <w:endnoteReference w:id="33"/>
      </w:r>
      <w:r w:rsidRPr="00181D0E">
        <w:rPr>
          <w:sz w:val="24"/>
          <w:szCs w:val="24"/>
        </w:rPr>
        <w:t xml:space="preserve"> The carriers have also started bypassing the increasingly risky Suez Canal route to Europe sing land borders. Asia historically has more international Internet capacity connected to the U.S. and Canada than to any other region. However, this proportion is falling steadily as the Asian carriers are less dependent on the U.S. for connectivity.</w:t>
      </w:r>
    </w:p>
    <w:p w14:paraId="6BBF6F9D" w14:textId="77777777" w:rsidR="00385082" w:rsidRPr="00181D0E" w:rsidRDefault="00385082" w:rsidP="00385082">
      <w:pPr>
        <w:jc w:val="both"/>
        <w:rPr>
          <w:sz w:val="24"/>
          <w:szCs w:val="24"/>
        </w:rPr>
      </w:pPr>
    </w:p>
    <w:p w14:paraId="6BBF6F9E" w14:textId="77777777" w:rsidR="00385082" w:rsidRPr="00181D0E" w:rsidRDefault="00385082" w:rsidP="00385082">
      <w:pPr>
        <w:jc w:val="both"/>
        <w:rPr>
          <w:sz w:val="24"/>
          <w:szCs w:val="24"/>
        </w:rPr>
      </w:pPr>
      <w:r w:rsidRPr="00181D0E">
        <w:rPr>
          <w:sz w:val="24"/>
          <w:szCs w:val="24"/>
        </w:rPr>
        <w:t>In 2013, nearly 40% of Asia’s 19.9 Tbps of international Internet bandwidth was connected to the U.S. and Canada, down from 48% in 2009. Similarly, while trans-Pacific capacity increased 32% in 2013, this was surpassed by both intra-Asian capacity growth of 44%, and capacity growth on routes between Asia and Europe of 42%.</w:t>
      </w:r>
    </w:p>
    <w:p w14:paraId="6BBF6F9F" w14:textId="77777777" w:rsidR="00385082" w:rsidRPr="00181D0E" w:rsidRDefault="00385082" w:rsidP="00385082">
      <w:pPr>
        <w:jc w:val="both"/>
        <w:rPr>
          <w:sz w:val="24"/>
          <w:szCs w:val="24"/>
        </w:rPr>
      </w:pPr>
    </w:p>
    <w:p w14:paraId="6BBF6FA0" w14:textId="77777777" w:rsidR="00385082" w:rsidRPr="00181D0E" w:rsidRDefault="00385082" w:rsidP="00385082">
      <w:pPr>
        <w:jc w:val="both"/>
        <w:rPr>
          <w:sz w:val="24"/>
          <w:szCs w:val="24"/>
        </w:rPr>
      </w:pPr>
      <w:r w:rsidRPr="00181D0E">
        <w:rPr>
          <w:sz w:val="24"/>
          <w:szCs w:val="24"/>
        </w:rPr>
        <w:t>The decline in the share of Asian international Internet bandwidth connected to the U.S. and Canada has been largely picked up by Europe. As transport prices on the Europe-Asia route have declined due to the introduction of multiple new submarine cables, the share of Asian Internet bandwidth connected to Europe has increased from 21% in 2009, to 28% in 2013.</w:t>
      </w:r>
      <w:r w:rsidRPr="00181D0E">
        <w:rPr>
          <w:rStyle w:val="EndnoteReference"/>
          <w:szCs w:val="24"/>
        </w:rPr>
        <w:endnoteReference w:id="34"/>
      </w:r>
    </w:p>
    <w:p w14:paraId="6BBF6FA1" w14:textId="77777777" w:rsidR="00385082" w:rsidRPr="00181D0E" w:rsidRDefault="00385082" w:rsidP="00385082">
      <w:pPr>
        <w:jc w:val="both"/>
        <w:rPr>
          <w:sz w:val="24"/>
          <w:szCs w:val="24"/>
        </w:rPr>
      </w:pPr>
    </w:p>
    <w:p w14:paraId="6BBF6FA2" w14:textId="77777777" w:rsidR="00385082" w:rsidRPr="00181D0E" w:rsidRDefault="00385082" w:rsidP="00385082">
      <w:pPr>
        <w:jc w:val="both"/>
        <w:rPr>
          <w:sz w:val="24"/>
          <w:szCs w:val="24"/>
        </w:rPr>
      </w:pPr>
      <w:r w:rsidRPr="00181D0E">
        <w:rPr>
          <w:sz w:val="24"/>
          <w:szCs w:val="24"/>
        </w:rPr>
        <w:t>Historically, the terrestrial links between Europe and East Asia is provided via two trans-Russian networks operated by Rostelecom and TTK. Their networks are linked with Chinese carriers to provide direct connectivity between European and Chinese cities. TTK’s terrestrial route is dubbed the Eurasia Highway. Rostelecom’s terrestrial system on the route is known as the Transit Europe-Asia (TEA) network. Rostelecom and China Telecom also have connections between their networks that traverse Kazahkstan and Mongolia.</w:t>
      </w:r>
    </w:p>
    <w:p w14:paraId="6BBF6FA3" w14:textId="77777777" w:rsidR="00385082" w:rsidRDefault="00385082" w:rsidP="00385082">
      <w:pPr>
        <w:jc w:val="both"/>
        <w:rPr>
          <w:rStyle w:val="Heading2Char"/>
        </w:rPr>
      </w:pPr>
    </w:p>
    <w:p w14:paraId="6BBF6FA4" w14:textId="77777777" w:rsidR="00385082" w:rsidRPr="00181D0E" w:rsidRDefault="00385082" w:rsidP="00385082">
      <w:pPr>
        <w:jc w:val="both"/>
        <w:rPr>
          <w:sz w:val="24"/>
          <w:szCs w:val="24"/>
        </w:rPr>
      </w:pPr>
      <w:bookmarkStart w:id="20" w:name="_Toc378815262"/>
      <w:r>
        <w:rPr>
          <w:rStyle w:val="Heading2Char"/>
        </w:rPr>
        <w:t>4.5</w:t>
      </w:r>
      <w:r w:rsidRPr="00834A3C">
        <w:rPr>
          <w:rStyle w:val="Heading2Char"/>
        </w:rPr>
        <w:t xml:space="preserve"> </w:t>
      </w:r>
      <w:r>
        <w:rPr>
          <w:rStyle w:val="Heading2Char"/>
        </w:rPr>
        <w:t>Groundbreaking EPEG</w:t>
      </w:r>
      <w:r w:rsidRPr="00834A3C">
        <w:rPr>
          <w:rStyle w:val="Heading2Char"/>
        </w:rPr>
        <w:t>:</w:t>
      </w:r>
      <w:bookmarkEnd w:id="20"/>
      <w:r w:rsidRPr="00181D0E">
        <w:rPr>
          <w:sz w:val="24"/>
        </w:rPr>
        <w:t xml:space="preserve"> </w:t>
      </w:r>
      <w:r w:rsidRPr="00181D0E">
        <w:rPr>
          <w:sz w:val="24"/>
          <w:szCs w:val="24"/>
        </w:rPr>
        <w:t>According to TeleGeography, the terrestrial Europe-Asia link follows a more direct route between the continents than submarine cables, resulting in lower latency.</w:t>
      </w:r>
      <w:r w:rsidRPr="00181D0E">
        <w:rPr>
          <w:rStyle w:val="EndnoteReference"/>
          <w:szCs w:val="24"/>
        </w:rPr>
        <w:endnoteReference w:id="35"/>
      </w:r>
      <w:r w:rsidRPr="00181D0E">
        <w:rPr>
          <w:sz w:val="24"/>
          <w:szCs w:val="24"/>
        </w:rPr>
        <w:t xml:space="preserve"> After monitoring the performance of Europe Persia Express Gateway (EPEG) system, Renesys Corp. has officially announced, “EPEG is now the Internet’s fastest path </w:t>
      </w:r>
      <w:r w:rsidRPr="00181D0E">
        <w:rPr>
          <w:sz w:val="24"/>
          <w:szCs w:val="24"/>
        </w:rPr>
        <w:lastRenderedPageBreak/>
        <w:t>between the Gulf and Europe, shaving at least ten percent off the best submarine cable round trip time from Dubai to Frankfurt.”</w:t>
      </w:r>
      <w:r w:rsidRPr="00181D0E">
        <w:rPr>
          <w:rStyle w:val="EndnoteReference"/>
          <w:szCs w:val="24"/>
        </w:rPr>
        <w:endnoteReference w:id="36"/>
      </w:r>
    </w:p>
    <w:p w14:paraId="6BBF6FA5" w14:textId="77777777" w:rsidR="00385082" w:rsidRPr="00181D0E" w:rsidRDefault="00385082" w:rsidP="00385082">
      <w:pPr>
        <w:rPr>
          <w:sz w:val="24"/>
          <w:szCs w:val="24"/>
        </w:rPr>
      </w:pPr>
    </w:p>
    <w:p w14:paraId="6BBF6FA6" w14:textId="77777777" w:rsidR="00385082" w:rsidRPr="00181D0E" w:rsidRDefault="00385082" w:rsidP="00385082">
      <w:pPr>
        <w:jc w:val="both"/>
        <w:rPr>
          <w:sz w:val="24"/>
          <w:szCs w:val="24"/>
        </w:rPr>
      </w:pPr>
      <w:r w:rsidRPr="00181D0E">
        <w:rPr>
          <w:sz w:val="24"/>
          <w:szCs w:val="24"/>
        </w:rPr>
        <w:t>EPEG links Germany to Oman via Russia and Iran, was launched in January 2013. The system offers an initial lit capacity of 540 Gbps. Jim Cowie, Chief Technology Officer of Renesys Corp. wrote in his official blog:</w:t>
      </w:r>
      <w:r w:rsidRPr="00181D0E">
        <w:rPr>
          <w:rStyle w:val="EndnoteReference"/>
          <w:szCs w:val="24"/>
        </w:rPr>
        <w:endnoteReference w:id="37"/>
      </w:r>
    </w:p>
    <w:p w14:paraId="6BBF6FA7" w14:textId="77777777" w:rsidR="00385082" w:rsidRPr="00181D0E" w:rsidRDefault="00385082" w:rsidP="00385082">
      <w:pPr>
        <w:jc w:val="both"/>
        <w:rPr>
          <w:sz w:val="24"/>
          <w:szCs w:val="24"/>
        </w:rPr>
      </w:pPr>
    </w:p>
    <w:p w14:paraId="6BBF6FA8" w14:textId="77777777" w:rsidR="00385082" w:rsidRPr="00181D0E" w:rsidRDefault="00385082" w:rsidP="00385082">
      <w:pPr>
        <w:ind w:left="720" w:right="1109"/>
        <w:jc w:val="both"/>
        <w:rPr>
          <w:sz w:val="24"/>
          <w:szCs w:val="24"/>
        </w:rPr>
      </w:pPr>
      <w:r w:rsidRPr="00181D0E">
        <w:rPr>
          <w:sz w:val="24"/>
          <w:szCs w:val="24"/>
        </w:rPr>
        <w:t>If you’d told me five years ago that we would one day see Iranian and Russian terrestrial Internet transit serving the countries of the Indian Ocean, from Pakistan to East Africa, I wouldn’t have believed it.</w:t>
      </w:r>
    </w:p>
    <w:p w14:paraId="6BBF6FA9" w14:textId="77777777" w:rsidR="00385082" w:rsidRPr="00181D0E" w:rsidRDefault="00385082" w:rsidP="00385082">
      <w:pPr>
        <w:ind w:right="1109"/>
        <w:jc w:val="both"/>
        <w:rPr>
          <w:sz w:val="24"/>
          <w:szCs w:val="24"/>
        </w:rPr>
      </w:pPr>
    </w:p>
    <w:p w14:paraId="6BBF6FAA" w14:textId="77777777" w:rsidR="00385082" w:rsidRPr="00181D0E" w:rsidRDefault="00385082" w:rsidP="00385082">
      <w:pPr>
        <w:ind w:left="720" w:right="1109"/>
        <w:jc w:val="both"/>
        <w:rPr>
          <w:sz w:val="24"/>
          <w:szCs w:val="24"/>
        </w:rPr>
      </w:pPr>
      <w:r w:rsidRPr="00181D0E">
        <w:rPr>
          <w:sz w:val="24"/>
          <w:szCs w:val="24"/>
        </w:rPr>
        <w:t xml:space="preserve">Today, I’m a believer. We’ve seen all kinds of strategies emerge in the wake of the SMW4 cuts, from Telecom Egypt transit (as far away as Afghanistan), to Israeli transit, to Iraqi transit, to Syrian transit through a war zone. </w:t>
      </w:r>
    </w:p>
    <w:p w14:paraId="6BBF6FAB" w14:textId="77777777" w:rsidR="00385082" w:rsidRPr="00181D0E" w:rsidRDefault="00385082" w:rsidP="00385082">
      <w:pPr>
        <w:ind w:right="1109"/>
        <w:jc w:val="both"/>
        <w:rPr>
          <w:sz w:val="24"/>
          <w:szCs w:val="24"/>
        </w:rPr>
      </w:pPr>
    </w:p>
    <w:p w14:paraId="6BBF6FAC" w14:textId="77777777" w:rsidR="00385082" w:rsidRPr="00181D0E" w:rsidRDefault="00385082" w:rsidP="00385082">
      <w:pPr>
        <w:ind w:left="720" w:right="1109"/>
        <w:jc w:val="both"/>
        <w:rPr>
          <w:sz w:val="24"/>
          <w:szCs w:val="24"/>
        </w:rPr>
      </w:pPr>
      <w:r w:rsidRPr="00181D0E">
        <w:rPr>
          <w:sz w:val="24"/>
          <w:szCs w:val="24"/>
        </w:rPr>
        <w:t>In the hands of Omantel, EPEG is the first solution that appears to be delivering globally visible terrestrial routes to a diverse set of regional providers.</w:t>
      </w:r>
    </w:p>
    <w:p w14:paraId="6BBF6FAD" w14:textId="77777777" w:rsidR="00385082" w:rsidRPr="00181D0E" w:rsidRDefault="00385082" w:rsidP="00385082">
      <w:pPr>
        <w:ind w:right="1109"/>
        <w:jc w:val="both"/>
        <w:rPr>
          <w:sz w:val="24"/>
          <w:szCs w:val="24"/>
        </w:rPr>
      </w:pPr>
    </w:p>
    <w:p w14:paraId="6BBF6FAE" w14:textId="77777777" w:rsidR="00385082" w:rsidRPr="00181D0E" w:rsidRDefault="00385082" w:rsidP="00385082">
      <w:pPr>
        <w:ind w:left="720" w:right="1109"/>
        <w:jc w:val="both"/>
        <w:rPr>
          <w:sz w:val="24"/>
          <w:szCs w:val="24"/>
        </w:rPr>
      </w:pPr>
      <w:r w:rsidRPr="00181D0E">
        <w:rPr>
          <w:sz w:val="24"/>
          <w:szCs w:val="24"/>
        </w:rPr>
        <w:t>It remains to be seen whether an Internet path through Iran and the Russian Caucasus region will have the kind of stability that enterprises require. But frankly, compared to the submarine cable competition, they’re already looking pretty good.</w:t>
      </w:r>
    </w:p>
    <w:p w14:paraId="6BBF6FAF" w14:textId="77777777" w:rsidR="00385082" w:rsidRPr="00181D0E" w:rsidRDefault="00385082" w:rsidP="00385082">
      <w:pPr>
        <w:jc w:val="both"/>
        <w:rPr>
          <w:sz w:val="24"/>
          <w:szCs w:val="24"/>
        </w:rPr>
      </w:pPr>
    </w:p>
    <w:p w14:paraId="6BBF6FB0" w14:textId="77777777" w:rsidR="00385082" w:rsidRPr="00181D0E" w:rsidRDefault="00385082" w:rsidP="00385082">
      <w:pPr>
        <w:jc w:val="both"/>
        <w:rPr>
          <w:sz w:val="24"/>
          <w:szCs w:val="24"/>
        </w:rPr>
      </w:pPr>
      <w:r w:rsidRPr="00181D0E">
        <w:rPr>
          <w:sz w:val="24"/>
          <w:szCs w:val="24"/>
        </w:rPr>
        <w:t>On April 30, 2013 – a consortium of carriers from Malaysia, UK, Oman, UAE, India and Sri Lanka signed has announced the construction of Bay of Bengal Gateway (BBG) submarine cable system to link Asia with Europe. Although originates from Singapore, the BBG cable terrestrially traverses across Malaysia and terminates at Penang to avoid the Strait of Malacca. Then it proceeds westwards across the seabed to hop first at India and then at Sri Lanka before terminating at Bakara of Oman.</w:t>
      </w:r>
      <w:r w:rsidRPr="00181D0E">
        <w:rPr>
          <w:rStyle w:val="EndnoteReference"/>
          <w:szCs w:val="24"/>
        </w:rPr>
        <w:endnoteReference w:id="38"/>
      </w:r>
      <w:r w:rsidRPr="00181D0E">
        <w:rPr>
          <w:sz w:val="24"/>
          <w:szCs w:val="24"/>
        </w:rPr>
        <w:t xml:space="preserve"> Subsequently, to bypass the Red Sea and Egypt, the BBG cable gets linked with EPEG network in Iran. </w:t>
      </w:r>
    </w:p>
    <w:p w14:paraId="6BBF6FB1" w14:textId="77777777" w:rsidR="00385082" w:rsidRPr="00181D0E" w:rsidRDefault="00385082" w:rsidP="00385082">
      <w:pPr>
        <w:jc w:val="both"/>
        <w:rPr>
          <w:sz w:val="24"/>
          <w:szCs w:val="24"/>
        </w:rPr>
      </w:pPr>
    </w:p>
    <w:p w14:paraId="6BBF6FB2" w14:textId="77777777" w:rsidR="00385082" w:rsidRPr="00181D0E" w:rsidRDefault="00385082" w:rsidP="00385082">
      <w:pPr>
        <w:jc w:val="both"/>
        <w:rPr>
          <w:sz w:val="24"/>
          <w:szCs w:val="24"/>
        </w:rPr>
      </w:pPr>
      <w:r w:rsidRPr="00181D0E">
        <w:rPr>
          <w:sz w:val="24"/>
          <w:szCs w:val="24"/>
        </w:rPr>
        <w:t xml:space="preserve">The above developments demonstrate the Asian carriers’ desperation for a safer passage to Europe. Because, Europe has emerged as the global hub of Internet. Middle East’s Internet connectivity with Europe has sharply grown from 51% to 85% during 2003~2013. </w:t>
      </w:r>
    </w:p>
    <w:p w14:paraId="6BBF6FB3" w14:textId="77777777" w:rsidR="00385082" w:rsidRPr="00181D0E" w:rsidRDefault="00385082" w:rsidP="00385082">
      <w:pPr>
        <w:jc w:val="both"/>
        <w:rPr>
          <w:sz w:val="24"/>
          <w:szCs w:val="24"/>
        </w:rPr>
      </w:pPr>
    </w:p>
    <w:p w14:paraId="6BBF6FB4" w14:textId="77777777" w:rsidR="00385082" w:rsidRPr="00181D0E" w:rsidRDefault="00385082" w:rsidP="00385082">
      <w:pPr>
        <w:jc w:val="both"/>
        <w:rPr>
          <w:sz w:val="24"/>
          <w:szCs w:val="24"/>
        </w:rPr>
      </w:pPr>
      <w:r w:rsidRPr="00181D0E">
        <w:rPr>
          <w:sz w:val="24"/>
          <w:szCs w:val="24"/>
        </w:rPr>
        <w:t>Less than 6% of South Asian capacity was connected to Europe in 2003 while it is over 46% in 2013. Europe now accounts for 94% of international Internet bandwidth connected to North Africa, up from 61% ten years ago. Sub-Saharan Africa’s 72% of bandwidth is now connected to Europe, up from 39% a decade ago.</w:t>
      </w:r>
      <w:r w:rsidRPr="00181D0E">
        <w:rPr>
          <w:rStyle w:val="EndnoteReference"/>
          <w:szCs w:val="24"/>
        </w:rPr>
        <w:endnoteReference w:id="39"/>
      </w:r>
    </w:p>
    <w:p w14:paraId="6BBF6FB5" w14:textId="77777777" w:rsidR="00385082" w:rsidRPr="00181D0E" w:rsidRDefault="00385082" w:rsidP="00385082">
      <w:pPr>
        <w:jc w:val="both"/>
        <w:rPr>
          <w:sz w:val="24"/>
          <w:szCs w:val="24"/>
        </w:rPr>
      </w:pPr>
    </w:p>
    <w:p w14:paraId="6BBF6FB6" w14:textId="77777777" w:rsidR="00385082" w:rsidRPr="00181D0E" w:rsidRDefault="00385082" w:rsidP="00385082">
      <w:pPr>
        <w:jc w:val="both"/>
        <w:rPr>
          <w:sz w:val="24"/>
          <w:szCs w:val="24"/>
        </w:rPr>
      </w:pPr>
      <w:r>
        <w:rPr>
          <w:sz w:val="24"/>
          <w:szCs w:val="24"/>
        </w:rPr>
        <w:t>Meanwhile</w:t>
      </w:r>
      <w:r w:rsidRPr="00181D0E">
        <w:rPr>
          <w:sz w:val="24"/>
          <w:szCs w:val="24"/>
        </w:rPr>
        <w:t>, Gulf Bridge International has activated the “GBI North Route” in February 2013. It provides terrestrial connectivity from the company’s submarine cable station in Iraq to Europe via Turkey.</w:t>
      </w:r>
      <w:r>
        <w:rPr>
          <w:sz w:val="24"/>
          <w:szCs w:val="24"/>
        </w:rPr>
        <w:t xml:space="preserve"> </w:t>
      </w:r>
      <w:r w:rsidRPr="00181D0E">
        <w:rPr>
          <w:sz w:val="24"/>
          <w:szCs w:val="24"/>
        </w:rPr>
        <w:t xml:space="preserve">The desire for diverse routes that avoid Egypt has led to the creation of several other terrestrial options between the Middle East and Europe </w:t>
      </w:r>
      <w:r w:rsidRPr="001B2860">
        <w:rPr>
          <w:b/>
          <w:sz w:val="24"/>
          <w:szCs w:val="24"/>
        </w:rPr>
        <w:t>(Figure 8)</w:t>
      </w:r>
      <w:r w:rsidRPr="00181D0E">
        <w:rPr>
          <w:sz w:val="24"/>
          <w:szCs w:val="24"/>
        </w:rPr>
        <w:t xml:space="preserve">. </w:t>
      </w:r>
    </w:p>
    <w:p w14:paraId="6BBF6FB7" w14:textId="77777777" w:rsidR="00385082" w:rsidRPr="00181D0E" w:rsidRDefault="00385082" w:rsidP="00385082">
      <w:pPr>
        <w:jc w:val="both"/>
        <w:rPr>
          <w:sz w:val="24"/>
          <w:szCs w:val="24"/>
        </w:rPr>
      </w:pPr>
    </w:p>
    <w:p w14:paraId="6BBF6FB8" w14:textId="77777777" w:rsidR="0048505E" w:rsidRDefault="0048505E" w:rsidP="00385082">
      <w:pPr>
        <w:jc w:val="both"/>
        <w:rPr>
          <w:sz w:val="24"/>
          <w:szCs w:val="24"/>
        </w:rPr>
      </w:pPr>
    </w:p>
    <w:p w14:paraId="6BBF6FB9" w14:textId="77777777" w:rsidR="0048505E" w:rsidRDefault="0048505E" w:rsidP="00385082">
      <w:pPr>
        <w:jc w:val="both"/>
        <w:rPr>
          <w:sz w:val="24"/>
          <w:szCs w:val="24"/>
        </w:rPr>
      </w:pPr>
    </w:p>
    <w:p w14:paraId="6BBF6FBA" w14:textId="77777777" w:rsidR="00385082" w:rsidRPr="00181D0E" w:rsidRDefault="00385082" w:rsidP="00385082">
      <w:pPr>
        <w:jc w:val="both"/>
        <w:rPr>
          <w:sz w:val="24"/>
          <w:szCs w:val="24"/>
        </w:rPr>
      </w:pPr>
      <w:r w:rsidRPr="00181D0E">
        <w:rPr>
          <w:sz w:val="24"/>
          <w:szCs w:val="24"/>
        </w:rPr>
        <w:t>The Jeddah-Amman-Damascus-Istanbul (JADI) network links Saudi Arabia and Turkey via Jordan and Syria. JADI began service in July 2010 with 200 Gbps of lit capacity. The system is reportedly inactive due to the ongoing civil war in Syria. The conflict in Syria has also delayed the completion of the Regional Cable Network (RCN). RCN, while similar to JADI, will be considerably longer, from Turkey to the UAE via Jordan, Syria, and Saudi Arabia.</w:t>
      </w:r>
    </w:p>
    <w:p w14:paraId="6BBF6FBB" w14:textId="77777777" w:rsidR="00385082" w:rsidRDefault="00385082" w:rsidP="00385082">
      <w:pPr>
        <w:jc w:val="both"/>
        <w:rPr>
          <w:rFonts w:asciiTheme="majorHAnsi" w:hAnsiTheme="majorHAnsi"/>
          <w:sz w:val="24"/>
          <w:szCs w:val="24"/>
        </w:rPr>
      </w:pPr>
    </w:p>
    <w:p w14:paraId="6BBF6FBC" w14:textId="77777777" w:rsidR="00385082" w:rsidRDefault="00385082" w:rsidP="00385082">
      <w:pPr>
        <w:jc w:val="center"/>
        <w:rPr>
          <w:rFonts w:asciiTheme="majorHAnsi" w:hAnsiTheme="majorHAnsi"/>
          <w:sz w:val="24"/>
          <w:szCs w:val="24"/>
        </w:rPr>
      </w:pPr>
      <w:r>
        <w:rPr>
          <w:rFonts w:asciiTheme="majorHAnsi" w:hAnsiTheme="majorHAnsi"/>
          <w:noProof/>
          <w:sz w:val="24"/>
          <w:szCs w:val="24"/>
          <w:lang w:eastAsia="zh-CN"/>
        </w:rPr>
        <w:drawing>
          <wp:inline distT="0" distB="0" distL="0" distR="0" wp14:anchorId="6BBF7136" wp14:editId="6BBF7137">
            <wp:extent cx="4681855" cy="3921125"/>
            <wp:effectExtent l="19050" t="0" r="4445" b="0"/>
            <wp:docPr id="13" name="Picture 12" descr="Terrest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rrestrial.jpg"/>
                    <pic:cNvPicPr>
                      <a:picLocks noChangeAspect="1" noChangeArrowheads="1"/>
                    </pic:cNvPicPr>
                  </pic:nvPicPr>
                  <pic:blipFill>
                    <a:blip r:embed="rId19" cstate="print"/>
                    <a:srcRect/>
                    <a:stretch>
                      <a:fillRect/>
                    </a:stretch>
                  </pic:blipFill>
                  <pic:spPr bwMode="auto">
                    <a:xfrm>
                      <a:off x="0" y="0"/>
                      <a:ext cx="4681855" cy="3921125"/>
                    </a:xfrm>
                    <a:prstGeom prst="rect">
                      <a:avLst/>
                    </a:prstGeom>
                    <a:noFill/>
                    <a:ln w="9525">
                      <a:noFill/>
                      <a:miter lim="800000"/>
                      <a:headEnd/>
                      <a:tailEnd/>
                    </a:ln>
                  </pic:spPr>
                </pic:pic>
              </a:graphicData>
            </a:graphic>
          </wp:inline>
        </w:drawing>
      </w:r>
    </w:p>
    <w:p w14:paraId="6BBF6FBD" w14:textId="77777777" w:rsidR="00385082" w:rsidRPr="00181D0E" w:rsidRDefault="00385082" w:rsidP="00385082">
      <w:pPr>
        <w:jc w:val="both"/>
        <w:rPr>
          <w:sz w:val="24"/>
          <w:szCs w:val="24"/>
        </w:rPr>
      </w:pPr>
    </w:p>
    <w:p w14:paraId="6BBF6FBE" w14:textId="77777777" w:rsidR="00385082" w:rsidRDefault="00385082" w:rsidP="00385082">
      <w:pPr>
        <w:jc w:val="both"/>
        <w:rPr>
          <w:sz w:val="24"/>
          <w:szCs w:val="24"/>
        </w:rPr>
      </w:pPr>
      <w:r w:rsidRPr="00181D0E">
        <w:rPr>
          <w:sz w:val="24"/>
          <w:szCs w:val="24"/>
        </w:rPr>
        <w:t>This trend of shifting the gravity from submarine cable to terrestrial links reinforces the idea of deploying a Europe-bound pan-Asian terrestrial optical fiber network. And UNESCAP, which fosters the Asian Highway, should be actively instrumental in securing the right-of-way for this terrestrial network’s deployment.</w:t>
      </w:r>
    </w:p>
    <w:p w14:paraId="6BBF6FBF" w14:textId="77777777" w:rsidR="00C000D6" w:rsidRDefault="00C000D6">
      <w:pPr>
        <w:rPr>
          <w:sz w:val="24"/>
          <w:szCs w:val="24"/>
        </w:rPr>
      </w:pPr>
      <w:r>
        <w:rPr>
          <w:sz w:val="24"/>
          <w:szCs w:val="24"/>
        </w:rPr>
        <w:br w:type="page"/>
      </w:r>
    </w:p>
    <w:p w14:paraId="6BBF6FC0" w14:textId="77777777" w:rsidR="00385082" w:rsidRPr="00C000D6" w:rsidRDefault="00385082" w:rsidP="00C000D6">
      <w:pPr>
        <w:pStyle w:val="Heading1"/>
      </w:pPr>
      <w:bookmarkStart w:id="21" w:name="_Toc378815263"/>
      <w:r w:rsidRPr="00C000D6">
        <w:lastRenderedPageBreak/>
        <w:t>5. Why Asian Highway</w:t>
      </w:r>
      <w:bookmarkEnd w:id="21"/>
    </w:p>
    <w:p w14:paraId="6BBF6FC1" w14:textId="77777777" w:rsidR="00385082" w:rsidRDefault="00385082" w:rsidP="00385082">
      <w:pPr>
        <w:jc w:val="both"/>
        <w:rPr>
          <w:rStyle w:val="Heading1Char"/>
        </w:rPr>
      </w:pPr>
    </w:p>
    <w:p w14:paraId="6BBF6FC2" w14:textId="77777777" w:rsidR="00385082" w:rsidRPr="00181D0E" w:rsidRDefault="00385082" w:rsidP="00385082">
      <w:pPr>
        <w:jc w:val="both"/>
        <w:rPr>
          <w:sz w:val="24"/>
        </w:rPr>
      </w:pPr>
      <w:bookmarkStart w:id="22" w:name="_Toc378815264"/>
      <w:r w:rsidRPr="008B6E6A">
        <w:rPr>
          <w:rStyle w:val="Heading2Char"/>
        </w:rPr>
        <w:t>5.1 Overview:</w:t>
      </w:r>
      <w:bookmarkEnd w:id="22"/>
      <w:r>
        <w:rPr>
          <w:rFonts w:asciiTheme="majorHAnsi" w:hAnsiTheme="majorHAnsi"/>
          <w:sz w:val="24"/>
        </w:rPr>
        <w:t xml:space="preserve"> </w:t>
      </w:r>
      <w:r w:rsidRPr="00181D0E">
        <w:rPr>
          <w:sz w:val="24"/>
        </w:rPr>
        <w:t xml:space="preserve">The Asian Highway is a road communication platform of 32 Asian governments. It spans 141,000 kilometers from Japan to Turkey, seamlessly linking Asia with Europe. It was initiated in 1959 with the objective of promoting the development of international road transport in the region. The UNESCAP and the Asian Development Bank have been driving this transcontinental transport infrastructure project </w:t>
      </w:r>
      <w:r w:rsidRPr="00DE1C61">
        <w:rPr>
          <w:b/>
          <w:sz w:val="24"/>
        </w:rPr>
        <w:t xml:space="preserve">(Table </w:t>
      </w:r>
      <w:r>
        <w:rPr>
          <w:b/>
          <w:sz w:val="24"/>
        </w:rPr>
        <w:t>4</w:t>
      </w:r>
      <w:r w:rsidRPr="00DE1C61">
        <w:rPr>
          <w:b/>
          <w:sz w:val="24"/>
        </w:rPr>
        <w:t>)</w:t>
      </w:r>
      <w:r w:rsidRPr="00181D0E">
        <w:rPr>
          <w:sz w:val="24"/>
        </w:rPr>
        <w:t>.</w:t>
      </w:r>
    </w:p>
    <w:p w14:paraId="6BBF6FC3" w14:textId="77777777" w:rsidR="00385082" w:rsidRDefault="00385082" w:rsidP="00385082">
      <w:pPr>
        <w:jc w:val="both"/>
        <w:rPr>
          <w:rFonts w:asciiTheme="majorHAnsi" w:hAnsiTheme="majorHAnsi"/>
          <w:sz w:val="24"/>
        </w:rPr>
      </w:pPr>
    </w:p>
    <w:tbl>
      <w:tblPr>
        <w:tblStyle w:val="TableList1"/>
        <w:tblW w:w="7603" w:type="dxa"/>
        <w:jc w:val="center"/>
        <w:tblCellMar>
          <w:left w:w="115" w:type="dxa"/>
          <w:right w:w="115" w:type="dxa"/>
        </w:tblCellMar>
        <w:tblLook w:val="0000" w:firstRow="0" w:lastRow="0" w:firstColumn="0" w:lastColumn="0" w:noHBand="0" w:noVBand="0"/>
      </w:tblPr>
      <w:tblGrid>
        <w:gridCol w:w="1909"/>
        <w:gridCol w:w="1429"/>
        <w:gridCol w:w="2773"/>
        <w:gridCol w:w="1492"/>
      </w:tblGrid>
      <w:tr w:rsidR="005144BF" w:rsidRPr="00ED7B26" w14:paraId="6BBF6FC6" w14:textId="77777777" w:rsidTr="009F7D70">
        <w:trPr>
          <w:cnfStyle w:val="000000100000" w:firstRow="0" w:lastRow="0" w:firstColumn="0" w:lastColumn="0" w:oddVBand="0" w:evenVBand="0" w:oddHBand="1" w:evenHBand="0" w:firstRowFirstColumn="0" w:firstRowLastColumn="0" w:lastRowFirstColumn="0" w:lastRowLastColumn="0"/>
          <w:trHeight w:val="255"/>
          <w:jc w:val="center"/>
        </w:trPr>
        <w:tc>
          <w:tcPr>
            <w:tcW w:w="76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BF6FC4" w14:textId="77777777" w:rsidR="005144BF" w:rsidRDefault="005144BF" w:rsidP="009F7D70">
            <w:pPr>
              <w:jc w:val="center"/>
              <w:rPr>
                <w:rFonts w:cstheme="minorHAnsi"/>
                <w:b/>
                <w:bCs/>
                <w:iCs/>
                <w:sz w:val="24"/>
                <w:szCs w:val="24"/>
              </w:rPr>
            </w:pPr>
            <w:r w:rsidRPr="00ED7B26">
              <w:rPr>
                <w:rFonts w:cstheme="minorHAnsi"/>
                <w:b/>
                <w:bCs/>
                <w:iCs/>
                <w:sz w:val="24"/>
                <w:szCs w:val="24"/>
              </w:rPr>
              <w:t xml:space="preserve">Table </w:t>
            </w:r>
            <w:r>
              <w:rPr>
                <w:rFonts w:cstheme="minorHAnsi"/>
                <w:b/>
                <w:bCs/>
                <w:iCs/>
                <w:sz w:val="24"/>
                <w:szCs w:val="24"/>
              </w:rPr>
              <w:t>4:</w:t>
            </w:r>
          </w:p>
          <w:p w14:paraId="6BBF6FC5" w14:textId="77777777" w:rsidR="005144BF" w:rsidRPr="00ED7B26" w:rsidRDefault="005144BF" w:rsidP="009F7D70">
            <w:pPr>
              <w:jc w:val="center"/>
              <w:rPr>
                <w:rFonts w:cstheme="minorHAnsi"/>
                <w:b/>
                <w:bCs/>
                <w:iCs/>
                <w:sz w:val="24"/>
                <w:szCs w:val="24"/>
              </w:rPr>
            </w:pPr>
            <w:r>
              <w:rPr>
                <w:rFonts w:cstheme="minorHAnsi"/>
                <w:b/>
                <w:bCs/>
                <w:iCs/>
                <w:sz w:val="24"/>
                <w:szCs w:val="24"/>
              </w:rPr>
              <w:t xml:space="preserve">Each country’s share in </w:t>
            </w:r>
            <w:r w:rsidRPr="00ED7B26">
              <w:rPr>
                <w:rFonts w:cstheme="minorHAnsi"/>
                <w:b/>
                <w:bCs/>
                <w:iCs/>
                <w:sz w:val="24"/>
                <w:szCs w:val="24"/>
              </w:rPr>
              <w:t xml:space="preserve">Asian Highway </w:t>
            </w:r>
            <w:r>
              <w:rPr>
                <w:rFonts w:cstheme="minorHAnsi"/>
                <w:b/>
                <w:bCs/>
                <w:iCs/>
                <w:sz w:val="24"/>
                <w:szCs w:val="24"/>
              </w:rPr>
              <w:t>(C</w:t>
            </w:r>
            <w:r w:rsidRPr="00ED7B26">
              <w:rPr>
                <w:rFonts w:cstheme="minorHAnsi"/>
                <w:b/>
                <w:bCs/>
                <w:iCs/>
                <w:sz w:val="24"/>
                <w:szCs w:val="24"/>
              </w:rPr>
              <w:t>ountr</w:t>
            </w:r>
            <w:r>
              <w:rPr>
                <w:rFonts w:cstheme="minorHAnsi"/>
                <w:b/>
                <w:bCs/>
                <w:iCs/>
                <w:sz w:val="24"/>
                <w:szCs w:val="24"/>
              </w:rPr>
              <w:t>ies in alphabetical order)</w:t>
            </w:r>
          </w:p>
        </w:tc>
      </w:tr>
      <w:tr w:rsidR="005144BF" w:rsidRPr="00ED7B26" w14:paraId="6BBF6FCB" w14:textId="77777777" w:rsidTr="009F7D70">
        <w:trPr>
          <w:cnfStyle w:val="000000010000" w:firstRow="0" w:lastRow="0" w:firstColumn="0" w:lastColumn="0" w:oddVBand="0" w:evenVBand="0" w:oddHBand="0" w:evenHBand="1" w:firstRowFirstColumn="0" w:firstRowLastColumn="0" w:lastRowFirstColumn="0" w:lastRowLastColumn="0"/>
          <w:trHeight w:val="255"/>
          <w:jc w:val="center"/>
        </w:trPr>
        <w:tc>
          <w:tcPr>
            <w:tcW w:w="1909" w:type="dxa"/>
            <w:tcBorders>
              <w:top w:val="single" w:sz="6" w:space="0" w:color="000000" w:themeColor="text1"/>
              <w:left w:val="single" w:sz="6" w:space="0" w:color="000000" w:themeColor="text1"/>
              <w:bottom w:val="single" w:sz="6" w:space="0" w:color="000000" w:themeColor="text1"/>
            </w:tcBorders>
            <w:shd w:val="clear" w:color="auto" w:fill="auto"/>
            <w:vAlign w:val="center"/>
          </w:tcPr>
          <w:p w14:paraId="6BBF6FC7" w14:textId="77777777" w:rsidR="005144BF" w:rsidRPr="00ED7B26" w:rsidRDefault="005144BF" w:rsidP="009F7D70">
            <w:pPr>
              <w:jc w:val="center"/>
              <w:rPr>
                <w:rFonts w:eastAsia="Times New Roman" w:cstheme="minorHAnsi"/>
                <w:b/>
                <w:bCs/>
                <w:iCs/>
                <w:sz w:val="24"/>
                <w:szCs w:val="24"/>
              </w:rPr>
            </w:pPr>
            <w:r w:rsidRPr="00ED7B26">
              <w:rPr>
                <w:rFonts w:eastAsia="Times New Roman" w:cstheme="minorHAnsi"/>
                <w:b/>
                <w:bCs/>
                <w:iCs/>
                <w:sz w:val="24"/>
                <w:szCs w:val="24"/>
              </w:rPr>
              <w:t>Country</w:t>
            </w:r>
          </w:p>
        </w:tc>
        <w:tc>
          <w:tcPr>
            <w:tcW w:w="1429" w:type="dxa"/>
            <w:tcBorders>
              <w:top w:val="single" w:sz="6" w:space="0" w:color="000000" w:themeColor="text1"/>
              <w:bottom w:val="single" w:sz="6" w:space="0" w:color="000000" w:themeColor="text1"/>
            </w:tcBorders>
            <w:shd w:val="clear" w:color="auto" w:fill="auto"/>
            <w:vAlign w:val="center"/>
          </w:tcPr>
          <w:p w14:paraId="6BBF6FC8" w14:textId="77777777" w:rsidR="005144BF" w:rsidRPr="00ED7B26" w:rsidRDefault="005144BF" w:rsidP="009F7D70">
            <w:pPr>
              <w:jc w:val="center"/>
              <w:rPr>
                <w:rFonts w:eastAsia="Times New Roman" w:cstheme="minorHAnsi"/>
                <w:sz w:val="24"/>
                <w:szCs w:val="24"/>
              </w:rPr>
            </w:pPr>
            <w:r>
              <w:rPr>
                <w:rFonts w:eastAsia="Times New Roman" w:cstheme="minorHAnsi"/>
                <w:b/>
                <w:bCs/>
                <w:iCs/>
                <w:sz w:val="24"/>
                <w:szCs w:val="24"/>
              </w:rPr>
              <w:t>L</w:t>
            </w:r>
            <w:r w:rsidRPr="00ED7B26">
              <w:rPr>
                <w:rFonts w:eastAsia="Times New Roman" w:cstheme="minorHAnsi"/>
                <w:b/>
                <w:bCs/>
                <w:iCs/>
                <w:sz w:val="24"/>
                <w:szCs w:val="24"/>
              </w:rPr>
              <w:t>ength (km)</w:t>
            </w:r>
          </w:p>
        </w:tc>
        <w:tc>
          <w:tcPr>
            <w:tcW w:w="2773" w:type="dxa"/>
            <w:tcBorders>
              <w:top w:val="single" w:sz="6" w:space="0" w:color="000000" w:themeColor="text1"/>
              <w:bottom w:val="single" w:sz="6" w:space="0" w:color="000000" w:themeColor="text1"/>
            </w:tcBorders>
            <w:shd w:val="clear" w:color="auto" w:fill="auto"/>
            <w:vAlign w:val="center"/>
          </w:tcPr>
          <w:p w14:paraId="6BBF6FC9" w14:textId="77777777" w:rsidR="005144BF" w:rsidRPr="00ED7B26" w:rsidRDefault="005144BF" w:rsidP="009F7D70">
            <w:pPr>
              <w:jc w:val="center"/>
              <w:rPr>
                <w:rFonts w:eastAsia="Times New Roman" w:cstheme="minorHAnsi"/>
                <w:b/>
                <w:bCs/>
                <w:iCs/>
                <w:sz w:val="24"/>
                <w:szCs w:val="24"/>
              </w:rPr>
            </w:pPr>
            <w:r w:rsidRPr="00ED7B26">
              <w:rPr>
                <w:rFonts w:eastAsia="Times New Roman" w:cstheme="minorHAnsi"/>
                <w:b/>
                <w:bCs/>
                <w:iCs/>
                <w:sz w:val="24"/>
                <w:szCs w:val="24"/>
              </w:rPr>
              <w:t>Country</w:t>
            </w:r>
          </w:p>
        </w:tc>
        <w:tc>
          <w:tcPr>
            <w:tcW w:w="1492" w:type="dxa"/>
            <w:tcBorders>
              <w:top w:val="single" w:sz="6" w:space="0" w:color="000000" w:themeColor="text1"/>
              <w:bottom w:val="single" w:sz="6" w:space="0" w:color="000000" w:themeColor="text1"/>
              <w:right w:val="single" w:sz="6" w:space="0" w:color="000000" w:themeColor="text1"/>
            </w:tcBorders>
            <w:shd w:val="clear" w:color="auto" w:fill="auto"/>
          </w:tcPr>
          <w:p w14:paraId="6BBF6FCA" w14:textId="77777777" w:rsidR="005144BF" w:rsidRPr="00ED7B26" w:rsidRDefault="005144BF" w:rsidP="009F7D70">
            <w:pPr>
              <w:jc w:val="center"/>
              <w:rPr>
                <w:rFonts w:eastAsia="Times New Roman" w:cstheme="minorHAnsi"/>
                <w:sz w:val="24"/>
                <w:szCs w:val="24"/>
              </w:rPr>
            </w:pPr>
            <w:r>
              <w:rPr>
                <w:rFonts w:eastAsia="Times New Roman" w:cstheme="minorHAnsi"/>
                <w:b/>
                <w:bCs/>
                <w:iCs/>
                <w:sz w:val="24"/>
                <w:szCs w:val="24"/>
              </w:rPr>
              <w:t>L</w:t>
            </w:r>
            <w:r w:rsidRPr="00ED7B26">
              <w:rPr>
                <w:rFonts w:eastAsia="Times New Roman" w:cstheme="minorHAnsi"/>
                <w:b/>
                <w:bCs/>
                <w:iCs/>
                <w:sz w:val="24"/>
                <w:szCs w:val="24"/>
              </w:rPr>
              <w:t>ength (km)</w:t>
            </w:r>
          </w:p>
        </w:tc>
      </w:tr>
      <w:tr w:rsidR="005144BF" w:rsidRPr="00ED7B26" w14:paraId="6BBF6FD0" w14:textId="77777777" w:rsidTr="009F7D70">
        <w:trPr>
          <w:cnfStyle w:val="000000100000" w:firstRow="0" w:lastRow="0" w:firstColumn="0" w:lastColumn="0" w:oddVBand="0" w:evenVBand="0" w:oddHBand="1" w:evenHBand="0" w:firstRowFirstColumn="0" w:firstRowLastColumn="0" w:lastRowFirstColumn="0" w:lastRowLastColumn="0"/>
          <w:trHeight w:val="255"/>
          <w:jc w:val="center"/>
        </w:trPr>
        <w:tc>
          <w:tcPr>
            <w:tcW w:w="1909" w:type="dxa"/>
            <w:tcBorders>
              <w:top w:val="single" w:sz="6" w:space="0" w:color="000000" w:themeColor="text1"/>
              <w:left w:val="single" w:sz="6" w:space="0" w:color="000000" w:themeColor="text1"/>
              <w:bottom w:val="single" w:sz="6" w:space="0" w:color="000000" w:themeColor="text1"/>
            </w:tcBorders>
            <w:shd w:val="clear" w:color="auto" w:fill="D9D9D9" w:themeFill="background1" w:themeFillShade="D9"/>
          </w:tcPr>
          <w:p w14:paraId="6BBF6FCC" w14:textId="77777777" w:rsidR="005144BF" w:rsidRPr="006B7D9A" w:rsidRDefault="005144BF" w:rsidP="009F7D70">
            <w:pPr>
              <w:pStyle w:val="ListParagraph"/>
              <w:numPr>
                <w:ilvl w:val="0"/>
                <w:numId w:val="28"/>
              </w:numPr>
              <w:ind w:left="378"/>
              <w:jc w:val="both"/>
              <w:rPr>
                <w:rFonts w:cstheme="minorHAnsi"/>
                <w:sz w:val="24"/>
                <w:szCs w:val="24"/>
              </w:rPr>
            </w:pPr>
            <w:r w:rsidRPr="006B7D9A">
              <w:rPr>
                <w:rFonts w:cstheme="minorHAnsi"/>
                <w:sz w:val="24"/>
                <w:szCs w:val="24"/>
              </w:rPr>
              <w:t>Afghanistan</w:t>
            </w:r>
            <w:r>
              <w:rPr>
                <w:rFonts w:cstheme="minorHAnsi"/>
                <w:sz w:val="24"/>
                <w:szCs w:val="24"/>
              </w:rPr>
              <w:t>*</w:t>
            </w:r>
            <w:r w:rsidRPr="006B7D9A">
              <w:rPr>
                <w:rFonts w:cstheme="minorHAnsi"/>
                <w:sz w:val="24"/>
                <w:szCs w:val="24"/>
              </w:rPr>
              <w:t xml:space="preserve"> </w:t>
            </w:r>
          </w:p>
        </w:tc>
        <w:tc>
          <w:tcPr>
            <w:tcW w:w="1429" w:type="dxa"/>
            <w:tcBorders>
              <w:top w:val="single" w:sz="6" w:space="0" w:color="000000" w:themeColor="text1"/>
              <w:bottom w:val="single" w:sz="6" w:space="0" w:color="000000" w:themeColor="text1"/>
            </w:tcBorders>
            <w:shd w:val="clear" w:color="auto" w:fill="D9D9D9" w:themeFill="background1" w:themeFillShade="D9"/>
          </w:tcPr>
          <w:p w14:paraId="6BBF6FCD"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4,247</w:t>
            </w:r>
          </w:p>
        </w:tc>
        <w:tc>
          <w:tcPr>
            <w:tcW w:w="2773" w:type="dxa"/>
            <w:tcBorders>
              <w:top w:val="single" w:sz="6" w:space="0" w:color="000000" w:themeColor="text1"/>
              <w:bottom w:val="single" w:sz="6" w:space="0" w:color="000000" w:themeColor="text1"/>
            </w:tcBorders>
            <w:shd w:val="clear" w:color="auto" w:fill="D9D9D9" w:themeFill="background1" w:themeFillShade="D9"/>
          </w:tcPr>
          <w:p w14:paraId="6BBF6FCE" w14:textId="77777777" w:rsidR="005144BF" w:rsidRPr="006B7D9A" w:rsidRDefault="005144BF" w:rsidP="009F7D70">
            <w:pPr>
              <w:pStyle w:val="ListParagraph"/>
              <w:numPr>
                <w:ilvl w:val="0"/>
                <w:numId w:val="30"/>
              </w:numPr>
              <w:jc w:val="both"/>
              <w:rPr>
                <w:rFonts w:cstheme="minorHAnsi"/>
                <w:sz w:val="24"/>
                <w:szCs w:val="24"/>
              </w:rPr>
            </w:pPr>
            <w:r w:rsidRPr="006B7D9A">
              <w:rPr>
                <w:rFonts w:cstheme="minorHAnsi"/>
                <w:sz w:val="24"/>
                <w:szCs w:val="24"/>
              </w:rPr>
              <w:t>Malaysia</w:t>
            </w:r>
          </w:p>
        </w:tc>
        <w:tc>
          <w:tcPr>
            <w:tcW w:w="1492" w:type="dxa"/>
            <w:tcBorders>
              <w:top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BBF6FCF"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1,595</w:t>
            </w:r>
          </w:p>
        </w:tc>
      </w:tr>
      <w:tr w:rsidR="005144BF" w:rsidRPr="00ED7B26" w14:paraId="6BBF6FD5" w14:textId="77777777" w:rsidTr="009F7D70">
        <w:trPr>
          <w:cnfStyle w:val="000000010000" w:firstRow="0" w:lastRow="0" w:firstColumn="0" w:lastColumn="0" w:oddVBand="0" w:evenVBand="0" w:oddHBand="0" w:evenHBand="1" w:firstRowFirstColumn="0" w:firstRowLastColumn="0" w:lastRowFirstColumn="0" w:lastRowLastColumn="0"/>
          <w:trHeight w:val="255"/>
          <w:jc w:val="center"/>
        </w:trPr>
        <w:tc>
          <w:tcPr>
            <w:tcW w:w="1909" w:type="dxa"/>
            <w:tcBorders>
              <w:top w:val="single" w:sz="6" w:space="0" w:color="000000" w:themeColor="text1"/>
              <w:left w:val="single" w:sz="6" w:space="0" w:color="000000" w:themeColor="text1"/>
              <w:bottom w:val="single" w:sz="6" w:space="0" w:color="000000" w:themeColor="text1"/>
            </w:tcBorders>
            <w:shd w:val="clear" w:color="auto" w:fill="auto"/>
          </w:tcPr>
          <w:p w14:paraId="6BBF6FD1" w14:textId="77777777" w:rsidR="005144BF" w:rsidRPr="006B7D9A" w:rsidRDefault="005144BF" w:rsidP="009F7D70">
            <w:pPr>
              <w:pStyle w:val="ListParagraph"/>
              <w:numPr>
                <w:ilvl w:val="0"/>
                <w:numId w:val="28"/>
              </w:numPr>
              <w:ind w:left="378"/>
              <w:jc w:val="both"/>
              <w:rPr>
                <w:rFonts w:cstheme="minorHAnsi"/>
                <w:sz w:val="24"/>
                <w:szCs w:val="24"/>
              </w:rPr>
            </w:pPr>
            <w:r w:rsidRPr="006B7D9A">
              <w:rPr>
                <w:rFonts w:cstheme="minorHAnsi"/>
                <w:sz w:val="24"/>
                <w:szCs w:val="24"/>
              </w:rPr>
              <w:t>Armenia</w:t>
            </w:r>
          </w:p>
        </w:tc>
        <w:tc>
          <w:tcPr>
            <w:tcW w:w="1429" w:type="dxa"/>
            <w:tcBorders>
              <w:top w:val="single" w:sz="6" w:space="0" w:color="000000" w:themeColor="text1"/>
              <w:bottom w:val="single" w:sz="6" w:space="0" w:color="000000" w:themeColor="text1"/>
            </w:tcBorders>
            <w:shd w:val="clear" w:color="auto" w:fill="auto"/>
          </w:tcPr>
          <w:p w14:paraId="6BBF6FD2"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966</w:t>
            </w:r>
          </w:p>
        </w:tc>
        <w:tc>
          <w:tcPr>
            <w:tcW w:w="2773" w:type="dxa"/>
            <w:tcBorders>
              <w:top w:val="single" w:sz="6" w:space="0" w:color="000000" w:themeColor="text1"/>
              <w:bottom w:val="single" w:sz="6" w:space="0" w:color="000000" w:themeColor="text1"/>
            </w:tcBorders>
            <w:shd w:val="clear" w:color="auto" w:fill="auto"/>
          </w:tcPr>
          <w:p w14:paraId="6BBF6FD3" w14:textId="77777777" w:rsidR="005144BF" w:rsidRPr="006B7D9A" w:rsidRDefault="005144BF" w:rsidP="009F7D70">
            <w:pPr>
              <w:pStyle w:val="ListParagraph"/>
              <w:numPr>
                <w:ilvl w:val="0"/>
                <w:numId w:val="30"/>
              </w:numPr>
              <w:jc w:val="both"/>
              <w:rPr>
                <w:rFonts w:cstheme="minorHAnsi"/>
                <w:sz w:val="24"/>
                <w:szCs w:val="24"/>
              </w:rPr>
            </w:pPr>
            <w:r w:rsidRPr="006B7D9A">
              <w:rPr>
                <w:rFonts w:cstheme="minorHAnsi"/>
                <w:sz w:val="24"/>
                <w:szCs w:val="24"/>
              </w:rPr>
              <w:t>Mongolia</w:t>
            </w:r>
            <w:r>
              <w:rPr>
                <w:rFonts w:cstheme="minorHAnsi"/>
                <w:sz w:val="24"/>
                <w:szCs w:val="24"/>
              </w:rPr>
              <w:t>*</w:t>
            </w:r>
          </w:p>
        </w:tc>
        <w:tc>
          <w:tcPr>
            <w:tcW w:w="1492" w:type="dxa"/>
            <w:tcBorders>
              <w:top w:val="single" w:sz="6" w:space="0" w:color="000000" w:themeColor="text1"/>
              <w:bottom w:val="single" w:sz="6" w:space="0" w:color="000000" w:themeColor="text1"/>
              <w:right w:val="single" w:sz="6" w:space="0" w:color="000000" w:themeColor="text1"/>
            </w:tcBorders>
            <w:shd w:val="clear" w:color="auto" w:fill="auto"/>
          </w:tcPr>
          <w:p w14:paraId="6BBF6FD4"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4,286</w:t>
            </w:r>
          </w:p>
        </w:tc>
      </w:tr>
      <w:tr w:rsidR="005144BF" w:rsidRPr="00ED7B26" w14:paraId="6BBF6FDA" w14:textId="77777777" w:rsidTr="009F7D70">
        <w:trPr>
          <w:cnfStyle w:val="000000100000" w:firstRow="0" w:lastRow="0" w:firstColumn="0" w:lastColumn="0" w:oddVBand="0" w:evenVBand="0" w:oddHBand="1" w:evenHBand="0" w:firstRowFirstColumn="0" w:firstRowLastColumn="0" w:lastRowFirstColumn="0" w:lastRowLastColumn="0"/>
          <w:trHeight w:val="255"/>
          <w:jc w:val="center"/>
        </w:trPr>
        <w:tc>
          <w:tcPr>
            <w:tcW w:w="1909" w:type="dxa"/>
            <w:tcBorders>
              <w:top w:val="single" w:sz="6" w:space="0" w:color="000000" w:themeColor="text1"/>
              <w:left w:val="single" w:sz="6" w:space="0" w:color="000000" w:themeColor="text1"/>
              <w:bottom w:val="single" w:sz="6" w:space="0" w:color="000000" w:themeColor="text1"/>
            </w:tcBorders>
            <w:shd w:val="clear" w:color="auto" w:fill="D9D9D9" w:themeFill="background1" w:themeFillShade="D9"/>
          </w:tcPr>
          <w:p w14:paraId="6BBF6FD6" w14:textId="77777777" w:rsidR="005144BF" w:rsidRPr="006B7D9A" w:rsidRDefault="005144BF" w:rsidP="009F7D70">
            <w:pPr>
              <w:pStyle w:val="ListParagraph"/>
              <w:numPr>
                <w:ilvl w:val="0"/>
                <w:numId w:val="28"/>
              </w:numPr>
              <w:ind w:left="378"/>
              <w:jc w:val="both"/>
              <w:rPr>
                <w:rFonts w:cstheme="minorHAnsi"/>
                <w:sz w:val="24"/>
                <w:szCs w:val="24"/>
              </w:rPr>
            </w:pPr>
            <w:r w:rsidRPr="006B7D9A">
              <w:rPr>
                <w:rFonts w:cstheme="minorHAnsi"/>
                <w:sz w:val="24"/>
                <w:szCs w:val="24"/>
              </w:rPr>
              <w:t>Azerbaijan</w:t>
            </w:r>
          </w:p>
        </w:tc>
        <w:tc>
          <w:tcPr>
            <w:tcW w:w="1429" w:type="dxa"/>
            <w:tcBorders>
              <w:top w:val="single" w:sz="6" w:space="0" w:color="000000" w:themeColor="text1"/>
              <w:bottom w:val="single" w:sz="6" w:space="0" w:color="000000" w:themeColor="text1"/>
            </w:tcBorders>
            <w:shd w:val="clear" w:color="auto" w:fill="D9D9D9" w:themeFill="background1" w:themeFillShade="D9"/>
          </w:tcPr>
          <w:p w14:paraId="6BBF6FD7"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1,462</w:t>
            </w:r>
          </w:p>
        </w:tc>
        <w:tc>
          <w:tcPr>
            <w:tcW w:w="2773" w:type="dxa"/>
            <w:tcBorders>
              <w:top w:val="single" w:sz="6" w:space="0" w:color="000000" w:themeColor="text1"/>
              <w:bottom w:val="single" w:sz="6" w:space="0" w:color="000000" w:themeColor="text1"/>
            </w:tcBorders>
            <w:shd w:val="clear" w:color="auto" w:fill="D9D9D9" w:themeFill="background1" w:themeFillShade="D9"/>
          </w:tcPr>
          <w:p w14:paraId="6BBF6FD8" w14:textId="77777777" w:rsidR="005144BF" w:rsidRPr="006B7D9A" w:rsidRDefault="005144BF" w:rsidP="009F7D70">
            <w:pPr>
              <w:pStyle w:val="ListParagraph"/>
              <w:numPr>
                <w:ilvl w:val="0"/>
                <w:numId w:val="30"/>
              </w:numPr>
              <w:jc w:val="both"/>
              <w:rPr>
                <w:rFonts w:cstheme="minorHAnsi"/>
                <w:sz w:val="24"/>
                <w:szCs w:val="24"/>
              </w:rPr>
            </w:pPr>
            <w:r w:rsidRPr="006B7D9A">
              <w:rPr>
                <w:rFonts w:cstheme="minorHAnsi"/>
                <w:sz w:val="24"/>
                <w:szCs w:val="24"/>
              </w:rPr>
              <w:t>Myanmar</w:t>
            </w:r>
          </w:p>
        </w:tc>
        <w:tc>
          <w:tcPr>
            <w:tcW w:w="1492" w:type="dxa"/>
            <w:tcBorders>
              <w:top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BBF6FD9"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3,003</w:t>
            </w:r>
          </w:p>
        </w:tc>
      </w:tr>
      <w:tr w:rsidR="005144BF" w:rsidRPr="00ED7B26" w14:paraId="6BBF6FDF" w14:textId="77777777" w:rsidTr="009F7D70">
        <w:trPr>
          <w:cnfStyle w:val="000000010000" w:firstRow="0" w:lastRow="0" w:firstColumn="0" w:lastColumn="0" w:oddVBand="0" w:evenVBand="0" w:oddHBand="0" w:evenHBand="1" w:firstRowFirstColumn="0" w:firstRowLastColumn="0" w:lastRowFirstColumn="0" w:lastRowLastColumn="0"/>
          <w:trHeight w:val="255"/>
          <w:jc w:val="center"/>
        </w:trPr>
        <w:tc>
          <w:tcPr>
            <w:tcW w:w="1909" w:type="dxa"/>
            <w:tcBorders>
              <w:top w:val="single" w:sz="6" w:space="0" w:color="000000" w:themeColor="text1"/>
              <w:left w:val="single" w:sz="6" w:space="0" w:color="000000" w:themeColor="text1"/>
              <w:bottom w:val="single" w:sz="6" w:space="0" w:color="000000" w:themeColor="text1"/>
            </w:tcBorders>
            <w:shd w:val="clear" w:color="auto" w:fill="auto"/>
          </w:tcPr>
          <w:p w14:paraId="6BBF6FDB" w14:textId="77777777" w:rsidR="005144BF" w:rsidRPr="006B7D9A" w:rsidRDefault="005144BF" w:rsidP="009F7D70">
            <w:pPr>
              <w:pStyle w:val="ListParagraph"/>
              <w:numPr>
                <w:ilvl w:val="0"/>
                <w:numId w:val="28"/>
              </w:numPr>
              <w:ind w:left="378"/>
              <w:jc w:val="both"/>
              <w:rPr>
                <w:rFonts w:cstheme="minorHAnsi"/>
                <w:sz w:val="24"/>
                <w:szCs w:val="24"/>
              </w:rPr>
            </w:pPr>
            <w:r w:rsidRPr="006B7D9A">
              <w:rPr>
                <w:rFonts w:cstheme="minorHAnsi"/>
                <w:sz w:val="24"/>
                <w:szCs w:val="24"/>
              </w:rPr>
              <w:t>Bangladesh</w:t>
            </w:r>
          </w:p>
        </w:tc>
        <w:tc>
          <w:tcPr>
            <w:tcW w:w="1429" w:type="dxa"/>
            <w:tcBorders>
              <w:top w:val="single" w:sz="6" w:space="0" w:color="000000" w:themeColor="text1"/>
              <w:bottom w:val="single" w:sz="6" w:space="0" w:color="000000" w:themeColor="text1"/>
            </w:tcBorders>
            <w:shd w:val="clear" w:color="auto" w:fill="auto"/>
          </w:tcPr>
          <w:p w14:paraId="6BBF6FDC"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1,768</w:t>
            </w:r>
          </w:p>
        </w:tc>
        <w:tc>
          <w:tcPr>
            <w:tcW w:w="2773" w:type="dxa"/>
            <w:tcBorders>
              <w:top w:val="single" w:sz="6" w:space="0" w:color="000000" w:themeColor="text1"/>
              <w:bottom w:val="single" w:sz="6" w:space="0" w:color="000000" w:themeColor="text1"/>
            </w:tcBorders>
            <w:shd w:val="clear" w:color="auto" w:fill="auto"/>
          </w:tcPr>
          <w:p w14:paraId="6BBF6FDD" w14:textId="77777777" w:rsidR="005144BF" w:rsidRPr="006B7D9A" w:rsidRDefault="005144BF" w:rsidP="009F7D70">
            <w:pPr>
              <w:pStyle w:val="ListParagraph"/>
              <w:numPr>
                <w:ilvl w:val="0"/>
                <w:numId w:val="30"/>
              </w:numPr>
              <w:jc w:val="both"/>
              <w:rPr>
                <w:rFonts w:cstheme="minorHAnsi"/>
                <w:sz w:val="24"/>
                <w:szCs w:val="24"/>
              </w:rPr>
            </w:pPr>
            <w:r w:rsidRPr="006B7D9A">
              <w:rPr>
                <w:rFonts w:cstheme="minorHAnsi"/>
                <w:sz w:val="24"/>
                <w:szCs w:val="24"/>
              </w:rPr>
              <w:t>Nepal</w:t>
            </w:r>
            <w:r>
              <w:rPr>
                <w:rFonts w:cstheme="minorHAnsi"/>
                <w:sz w:val="24"/>
                <w:szCs w:val="24"/>
              </w:rPr>
              <w:t>*</w:t>
            </w:r>
          </w:p>
        </w:tc>
        <w:tc>
          <w:tcPr>
            <w:tcW w:w="1492" w:type="dxa"/>
            <w:tcBorders>
              <w:top w:val="single" w:sz="6" w:space="0" w:color="000000" w:themeColor="text1"/>
              <w:bottom w:val="single" w:sz="6" w:space="0" w:color="000000" w:themeColor="text1"/>
              <w:right w:val="single" w:sz="6" w:space="0" w:color="000000" w:themeColor="text1"/>
            </w:tcBorders>
            <w:shd w:val="clear" w:color="auto" w:fill="auto"/>
          </w:tcPr>
          <w:p w14:paraId="6BBF6FDE"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1,314</w:t>
            </w:r>
          </w:p>
        </w:tc>
      </w:tr>
      <w:tr w:rsidR="005144BF" w:rsidRPr="00ED7B26" w14:paraId="6BBF6FE4" w14:textId="77777777" w:rsidTr="009F7D70">
        <w:trPr>
          <w:cnfStyle w:val="000000100000" w:firstRow="0" w:lastRow="0" w:firstColumn="0" w:lastColumn="0" w:oddVBand="0" w:evenVBand="0" w:oddHBand="1" w:evenHBand="0" w:firstRowFirstColumn="0" w:firstRowLastColumn="0" w:lastRowFirstColumn="0" w:lastRowLastColumn="0"/>
          <w:trHeight w:val="255"/>
          <w:jc w:val="center"/>
        </w:trPr>
        <w:tc>
          <w:tcPr>
            <w:tcW w:w="1909" w:type="dxa"/>
            <w:tcBorders>
              <w:top w:val="single" w:sz="6" w:space="0" w:color="000000" w:themeColor="text1"/>
              <w:left w:val="single" w:sz="6" w:space="0" w:color="000000" w:themeColor="text1"/>
              <w:bottom w:val="single" w:sz="6" w:space="0" w:color="000000" w:themeColor="text1"/>
            </w:tcBorders>
            <w:shd w:val="clear" w:color="auto" w:fill="D9D9D9" w:themeFill="background1" w:themeFillShade="D9"/>
          </w:tcPr>
          <w:p w14:paraId="6BBF6FE0" w14:textId="77777777" w:rsidR="005144BF" w:rsidRPr="006B7D9A" w:rsidRDefault="005144BF" w:rsidP="009F7D70">
            <w:pPr>
              <w:pStyle w:val="ListParagraph"/>
              <w:numPr>
                <w:ilvl w:val="0"/>
                <w:numId w:val="28"/>
              </w:numPr>
              <w:ind w:left="378"/>
              <w:jc w:val="both"/>
              <w:rPr>
                <w:rFonts w:cstheme="minorHAnsi"/>
                <w:sz w:val="24"/>
                <w:szCs w:val="24"/>
              </w:rPr>
            </w:pPr>
            <w:r w:rsidRPr="006B7D9A">
              <w:rPr>
                <w:rFonts w:cstheme="minorHAnsi"/>
                <w:sz w:val="24"/>
                <w:szCs w:val="24"/>
              </w:rPr>
              <w:t>Bhutan</w:t>
            </w:r>
            <w:r>
              <w:rPr>
                <w:rFonts w:cstheme="minorHAnsi"/>
                <w:sz w:val="24"/>
                <w:szCs w:val="24"/>
              </w:rPr>
              <w:t>*</w:t>
            </w:r>
            <w:r w:rsidRPr="006B7D9A">
              <w:rPr>
                <w:rFonts w:cstheme="minorHAnsi"/>
                <w:sz w:val="24"/>
                <w:szCs w:val="24"/>
              </w:rPr>
              <w:t xml:space="preserve"> </w:t>
            </w:r>
          </w:p>
        </w:tc>
        <w:tc>
          <w:tcPr>
            <w:tcW w:w="1429" w:type="dxa"/>
            <w:tcBorders>
              <w:top w:val="single" w:sz="6" w:space="0" w:color="000000" w:themeColor="text1"/>
              <w:bottom w:val="single" w:sz="6" w:space="0" w:color="000000" w:themeColor="text1"/>
            </w:tcBorders>
            <w:shd w:val="clear" w:color="auto" w:fill="D9D9D9" w:themeFill="background1" w:themeFillShade="D9"/>
          </w:tcPr>
          <w:p w14:paraId="6BBF6FE1"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167</w:t>
            </w:r>
          </w:p>
        </w:tc>
        <w:tc>
          <w:tcPr>
            <w:tcW w:w="2773" w:type="dxa"/>
            <w:tcBorders>
              <w:top w:val="single" w:sz="6" w:space="0" w:color="000000" w:themeColor="text1"/>
              <w:bottom w:val="single" w:sz="6" w:space="0" w:color="000000" w:themeColor="text1"/>
            </w:tcBorders>
            <w:shd w:val="clear" w:color="auto" w:fill="D9D9D9" w:themeFill="background1" w:themeFillShade="D9"/>
          </w:tcPr>
          <w:p w14:paraId="6BBF6FE2" w14:textId="77777777" w:rsidR="005144BF" w:rsidRPr="006B7D9A" w:rsidRDefault="005144BF" w:rsidP="009F7D70">
            <w:pPr>
              <w:pStyle w:val="ListParagraph"/>
              <w:numPr>
                <w:ilvl w:val="0"/>
                <w:numId w:val="30"/>
              </w:numPr>
              <w:jc w:val="both"/>
              <w:rPr>
                <w:rFonts w:cstheme="minorHAnsi"/>
                <w:sz w:val="24"/>
                <w:szCs w:val="24"/>
              </w:rPr>
            </w:pPr>
            <w:r w:rsidRPr="006B7D9A">
              <w:rPr>
                <w:rFonts w:cstheme="minorHAnsi"/>
                <w:sz w:val="24"/>
                <w:szCs w:val="24"/>
              </w:rPr>
              <w:t>Pakistan</w:t>
            </w:r>
          </w:p>
        </w:tc>
        <w:tc>
          <w:tcPr>
            <w:tcW w:w="1492" w:type="dxa"/>
            <w:tcBorders>
              <w:top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BBF6FE3"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5,377</w:t>
            </w:r>
          </w:p>
        </w:tc>
      </w:tr>
      <w:tr w:rsidR="005144BF" w:rsidRPr="00ED7B26" w14:paraId="6BBF6FE9" w14:textId="77777777" w:rsidTr="009F7D70">
        <w:trPr>
          <w:cnfStyle w:val="000000010000" w:firstRow="0" w:lastRow="0" w:firstColumn="0" w:lastColumn="0" w:oddVBand="0" w:evenVBand="0" w:oddHBand="0" w:evenHBand="1" w:firstRowFirstColumn="0" w:firstRowLastColumn="0" w:lastRowFirstColumn="0" w:lastRowLastColumn="0"/>
          <w:trHeight w:val="255"/>
          <w:jc w:val="center"/>
        </w:trPr>
        <w:tc>
          <w:tcPr>
            <w:tcW w:w="1909" w:type="dxa"/>
            <w:tcBorders>
              <w:top w:val="single" w:sz="6" w:space="0" w:color="000000" w:themeColor="text1"/>
              <w:left w:val="single" w:sz="6" w:space="0" w:color="000000" w:themeColor="text1"/>
              <w:bottom w:val="single" w:sz="6" w:space="0" w:color="000000" w:themeColor="text1"/>
            </w:tcBorders>
            <w:shd w:val="clear" w:color="auto" w:fill="auto"/>
          </w:tcPr>
          <w:p w14:paraId="6BBF6FE5" w14:textId="77777777" w:rsidR="005144BF" w:rsidRPr="006B7D9A" w:rsidRDefault="005144BF" w:rsidP="009F7D70">
            <w:pPr>
              <w:pStyle w:val="ListParagraph"/>
              <w:numPr>
                <w:ilvl w:val="0"/>
                <w:numId w:val="28"/>
              </w:numPr>
              <w:ind w:left="378"/>
              <w:jc w:val="both"/>
              <w:rPr>
                <w:rFonts w:cstheme="minorHAnsi"/>
                <w:sz w:val="24"/>
                <w:szCs w:val="24"/>
              </w:rPr>
            </w:pPr>
            <w:r w:rsidRPr="006B7D9A">
              <w:rPr>
                <w:rFonts w:cstheme="minorHAnsi"/>
                <w:sz w:val="24"/>
                <w:szCs w:val="24"/>
              </w:rPr>
              <w:t>Cambodia</w:t>
            </w:r>
          </w:p>
        </w:tc>
        <w:tc>
          <w:tcPr>
            <w:tcW w:w="1429" w:type="dxa"/>
            <w:tcBorders>
              <w:top w:val="single" w:sz="6" w:space="0" w:color="000000" w:themeColor="text1"/>
              <w:bottom w:val="single" w:sz="6" w:space="0" w:color="000000" w:themeColor="text1"/>
            </w:tcBorders>
            <w:shd w:val="clear" w:color="auto" w:fill="auto"/>
          </w:tcPr>
          <w:p w14:paraId="6BBF6FE6"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1,335</w:t>
            </w:r>
          </w:p>
        </w:tc>
        <w:tc>
          <w:tcPr>
            <w:tcW w:w="2773" w:type="dxa"/>
            <w:tcBorders>
              <w:top w:val="single" w:sz="6" w:space="0" w:color="000000" w:themeColor="text1"/>
              <w:bottom w:val="single" w:sz="6" w:space="0" w:color="000000" w:themeColor="text1"/>
            </w:tcBorders>
            <w:shd w:val="clear" w:color="auto" w:fill="auto"/>
          </w:tcPr>
          <w:p w14:paraId="6BBF6FE7" w14:textId="77777777" w:rsidR="005144BF" w:rsidRPr="006B7D9A" w:rsidRDefault="005144BF" w:rsidP="009F7D70">
            <w:pPr>
              <w:pStyle w:val="ListParagraph"/>
              <w:numPr>
                <w:ilvl w:val="0"/>
                <w:numId w:val="30"/>
              </w:numPr>
              <w:jc w:val="both"/>
              <w:rPr>
                <w:rFonts w:cstheme="minorHAnsi"/>
                <w:sz w:val="24"/>
                <w:szCs w:val="24"/>
              </w:rPr>
            </w:pPr>
            <w:r w:rsidRPr="006B7D9A">
              <w:rPr>
                <w:rFonts w:cstheme="minorHAnsi"/>
                <w:sz w:val="24"/>
                <w:szCs w:val="24"/>
              </w:rPr>
              <w:t>Philippines</w:t>
            </w:r>
          </w:p>
        </w:tc>
        <w:tc>
          <w:tcPr>
            <w:tcW w:w="1492" w:type="dxa"/>
            <w:tcBorders>
              <w:top w:val="single" w:sz="6" w:space="0" w:color="000000" w:themeColor="text1"/>
              <w:bottom w:val="single" w:sz="6" w:space="0" w:color="000000" w:themeColor="text1"/>
              <w:right w:val="single" w:sz="6" w:space="0" w:color="000000" w:themeColor="text1"/>
            </w:tcBorders>
            <w:shd w:val="clear" w:color="auto" w:fill="auto"/>
          </w:tcPr>
          <w:p w14:paraId="6BBF6FE8"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3,517</w:t>
            </w:r>
          </w:p>
        </w:tc>
      </w:tr>
      <w:tr w:rsidR="005144BF" w:rsidRPr="00ED7B26" w14:paraId="6BBF6FEE" w14:textId="77777777" w:rsidTr="009F7D70">
        <w:trPr>
          <w:cnfStyle w:val="000000100000" w:firstRow="0" w:lastRow="0" w:firstColumn="0" w:lastColumn="0" w:oddVBand="0" w:evenVBand="0" w:oddHBand="1" w:evenHBand="0" w:firstRowFirstColumn="0" w:firstRowLastColumn="0" w:lastRowFirstColumn="0" w:lastRowLastColumn="0"/>
          <w:trHeight w:val="255"/>
          <w:jc w:val="center"/>
        </w:trPr>
        <w:tc>
          <w:tcPr>
            <w:tcW w:w="1909" w:type="dxa"/>
            <w:tcBorders>
              <w:top w:val="single" w:sz="6" w:space="0" w:color="000000" w:themeColor="text1"/>
              <w:left w:val="single" w:sz="6" w:space="0" w:color="000000" w:themeColor="text1"/>
              <w:bottom w:val="single" w:sz="6" w:space="0" w:color="000000" w:themeColor="text1"/>
            </w:tcBorders>
            <w:shd w:val="clear" w:color="auto" w:fill="D9D9D9" w:themeFill="background1" w:themeFillShade="D9"/>
          </w:tcPr>
          <w:p w14:paraId="6BBF6FEA" w14:textId="77777777" w:rsidR="005144BF" w:rsidRPr="006B7D9A" w:rsidRDefault="005144BF" w:rsidP="009F7D70">
            <w:pPr>
              <w:pStyle w:val="ListParagraph"/>
              <w:numPr>
                <w:ilvl w:val="0"/>
                <w:numId w:val="28"/>
              </w:numPr>
              <w:ind w:left="378"/>
              <w:jc w:val="both"/>
              <w:rPr>
                <w:rFonts w:cstheme="minorHAnsi"/>
                <w:sz w:val="24"/>
                <w:szCs w:val="24"/>
              </w:rPr>
            </w:pPr>
            <w:r w:rsidRPr="006B7D9A">
              <w:rPr>
                <w:rFonts w:cstheme="minorHAnsi"/>
                <w:sz w:val="24"/>
                <w:szCs w:val="24"/>
              </w:rPr>
              <w:t>China</w:t>
            </w:r>
          </w:p>
        </w:tc>
        <w:tc>
          <w:tcPr>
            <w:tcW w:w="1429" w:type="dxa"/>
            <w:tcBorders>
              <w:top w:val="single" w:sz="6" w:space="0" w:color="000000" w:themeColor="text1"/>
              <w:bottom w:val="single" w:sz="6" w:space="0" w:color="000000" w:themeColor="text1"/>
            </w:tcBorders>
            <w:shd w:val="clear" w:color="auto" w:fill="D9D9D9" w:themeFill="background1" w:themeFillShade="D9"/>
          </w:tcPr>
          <w:p w14:paraId="6BBF6FEB"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26,181</w:t>
            </w:r>
          </w:p>
        </w:tc>
        <w:tc>
          <w:tcPr>
            <w:tcW w:w="2773" w:type="dxa"/>
            <w:tcBorders>
              <w:top w:val="single" w:sz="6" w:space="0" w:color="000000" w:themeColor="text1"/>
              <w:bottom w:val="single" w:sz="6" w:space="0" w:color="000000" w:themeColor="text1"/>
            </w:tcBorders>
            <w:shd w:val="clear" w:color="auto" w:fill="D9D9D9" w:themeFill="background1" w:themeFillShade="D9"/>
          </w:tcPr>
          <w:p w14:paraId="6BBF6FEC" w14:textId="77777777" w:rsidR="005144BF" w:rsidRPr="006B7D9A" w:rsidRDefault="005144BF" w:rsidP="009F7D70">
            <w:pPr>
              <w:pStyle w:val="ListParagraph"/>
              <w:numPr>
                <w:ilvl w:val="0"/>
                <w:numId w:val="30"/>
              </w:numPr>
              <w:jc w:val="both"/>
              <w:rPr>
                <w:rFonts w:cstheme="minorHAnsi"/>
                <w:sz w:val="24"/>
                <w:szCs w:val="24"/>
              </w:rPr>
            </w:pPr>
            <w:r w:rsidRPr="006B7D9A">
              <w:rPr>
                <w:rFonts w:cstheme="minorHAnsi"/>
                <w:sz w:val="24"/>
                <w:szCs w:val="24"/>
              </w:rPr>
              <w:t>South Korea</w:t>
            </w:r>
          </w:p>
        </w:tc>
        <w:tc>
          <w:tcPr>
            <w:tcW w:w="1492" w:type="dxa"/>
            <w:tcBorders>
              <w:top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BBF6FED"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907</w:t>
            </w:r>
          </w:p>
        </w:tc>
      </w:tr>
      <w:tr w:rsidR="005144BF" w:rsidRPr="00ED7B26" w14:paraId="6BBF6FF3" w14:textId="77777777" w:rsidTr="009F7D70">
        <w:trPr>
          <w:cnfStyle w:val="000000010000" w:firstRow="0" w:lastRow="0" w:firstColumn="0" w:lastColumn="0" w:oddVBand="0" w:evenVBand="0" w:oddHBand="0" w:evenHBand="1" w:firstRowFirstColumn="0" w:firstRowLastColumn="0" w:lastRowFirstColumn="0" w:lastRowLastColumn="0"/>
          <w:trHeight w:val="255"/>
          <w:jc w:val="center"/>
        </w:trPr>
        <w:tc>
          <w:tcPr>
            <w:tcW w:w="1909" w:type="dxa"/>
            <w:tcBorders>
              <w:top w:val="single" w:sz="6" w:space="0" w:color="000000" w:themeColor="text1"/>
              <w:left w:val="single" w:sz="6" w:space="0" w:color="000000" w:themeColor="text1"/>
              <w:bottom w:val="single" w:sz="6" w:space="0" w:color="000000" w:themeColor="text1"/>
            </w:tcBorders>
            <w:shd w:val="clear" w:color="auto" w:fill="auto"/>
          </w:tcPr>
          <w:p w14:paraId="6BBF6FEF" w14:textId="77777777" w:rsidR="005144BF" w:rsidRPr="006B7D9A" w:rsidRDefault="005144BF" w:rsidP="009F7D70">
            <w:pPr>
              <w:pStyle w:val="ListParagraph"/>
              <w:numPr>
                <w:ilvl w:val="0"/>
                <w:numId w:val="28"/>
              </w:numPr>
              <w:ind w:left="378"/>
              <w:jc w:val="both"/>
              <w:rPr>
                <w:rFonts w:cstheme="minorHAnsi"/>
                <w:sz w:val="24"/>
                <w:szCs w:val="24"/>
              </w:rPr>
            </w:pPr>
            <w:r w:rsidRPr="006B7D9A">
              <w:rPr>
                <w:rFonts w:cstheme="minorHAnsi"/>
                <w:sz w:val="24"/>
                <w:szCs w:val="24"/>
              </w:rPr>
              <w:t>DPR Korea</w:t>
            </w:r>
          </w:p>
        </w:tc>
        <w:tc>
          <w:tcPr>
            <w:tcW w:w="1429" w:type="dxa"/>
            <w:tcBorders>
              <w:top w:val="single" w:sz="6" w:space="0" w:color="000000" w:themeColor="text1"/>
              <w:bottom w:val="single" w:sz="6" w:space="0" w:color="000000" w:themeColor="text1"/>
            </w:tcBorders>
            <w:shd w:val="clear" w:color="auto" w:fill="auto"/>
          </w:tcPr>
          <w:p w14:paraId="6BBF6FF0"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1,462</w:t>
            </w:r>
          </w:p>
        </w:tc>
        <w:tc>
          <w:tcPr>
            <w:tcW w:w="2773" w:type="dxa"/>
            <w:tcBorders>
              <w:top w:val="single" w:sz="6" w:space="0" w:color="000000" w:themeColor="text1"/>
              <w:bottom w:val="single" w:sz="6" w:space="0" w:color="000000" w:themeColor="text1"/>
            </w:tcBorders>
            <w:shd w:val="clear" w:color="auto" w:fill="auto"/>
          </w:tcPr>
          <w:p w14:paraId="6BBF6FF1" w14:textId="77777777" w:rsidR="005144BF" w:rsidRPr="006B7D9A" w:rsidRDefault="005144BF" w:rsidP="009F7D70">
            <w:pPr>
              <w:pStyle w:val="ListParagraph"/>
              <w:numPr>
                <w:ilvl w:val="0"/>
                <w:numId w:val="30"/>
              </w:numPr>
              <w:jc w:val="both"/>
              <w:rPr>
                <w:rFonts w:cstheme="minorHAnsi"/>
                <w:sz w:val="24"/>
                <w:szCs w:val="24"/>
              </w:rPr>
            </w:pPr>
            <w:r w:rsidRPr="006B7D9A">
              <w:rPr>
                <w:rFonts w:cstheme="minorHAnsi"/>
                <w:sz w:val="24"/>
                <w:szCs w:val="24"/>
              </w:rPr>
              <w:t>Russia</w:t>
            </w:r>
          </w:p>
        </w:tc>
        <w:tc>
          <w:tcPr>
            <w:tcW w:w="1492" w:type="dxa"/>
            <w:tcBorders>
              <w:top w:val="single" w:sz="6" w:space="0" w:color="000000" w:themeColor="text1"/>
              <w:bottom w:val="single" w:sz="6" w:space="0" w:color="000000" w:themeColor="text1"/>
              <w:right w:val="single" w:sz="6" w:space="0" w:color="000000" w:themeColor="text1"/>
            </w:tcBorders>
            <w:shd w:val="clear" w:color="auto" w:fill="auto"/>
          </w:tcPr>
          <w:p w14:paraId="6BBF6FF2"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17,046</w:t>
            </w:r>
          </w:p>
        </w:tc>
      </w:tr>
      <w:tr w:rsidR="005144BF" w:rsidRPr="00ED7B26" w14:paraId="6BBF6FF8" w14:textId="77777777" w:rsidTr="009F7D70">
        <w:trPr>
          <w:cnfStyle w:val="000000100000" w:firstRow="0" w:lastRow="0" w:firstColumn="0" w:lastColumn="0" w:oddVBand="0" w:evenVBand="0" w:oddHBand="1" w:evenHBand="0" w:firstRowFirstColumn="0" w:firstRowLastColumn="0" w:lastRowFirstColumn="0" w:lastRowLastColumn="0"/>
          <w:trHeight w:val="255"/>
          <w:jc w:val="center"/>
        </w:trPr>
        <w:tc>
          <w:tcPr>
            <w:tcW w:w="1909" w:type="dxa"/>
            <w:tcBorders>
              <w:top w:val="single" w:sz="6" w:space="0" w:color="000000" w:themeColor="text1"/>
              <w:left w:val="single" w:sz="6" w:space="0" w:color="000000" w:themeColor="text1"/>
              <w:bottom w:val="single" w:sz="6" w:space="0" w:color="000000" w:themeColor="text1"/>
            </w:tcBorders>
            <w:shd w:val="clear" w:color="auto" w:fill="D9D9D9" w:themeFill="background1" w:themeFillShade="D9"/>
          </w:tcPr>
          <w:p w14:paraId="6BBF6FF4" w14:textId="77777777" w:rsidR="005144BF" w:rsidRPr="006B7D9A" w:rsidRDefault="005144BF" w:rsidP="009F7D70">
            <w:pPr>
              <w:pStyle w:val="ListParagraph"/>
              <w:numPr>
                <w:ilvl w:val="0"/>
                <w:numId w:val="28"/>
              </w:numPr>
              <w:ind w:left="378"/>
              <w:jc w:val="both"/>
              <w:rPr>
                <w:rFonts w:cstheme="minorHAnsi"/>
                <w:sz w:val="24"/>
                <w:szCs w:val="24"/>
              </w:rPr>
            </w:pPr>
            <w:r w:rsidRPr="006B7D9A">
              <w:rPr>
                <w:rFonts w:cstheme="minorHAnsi"/>
                <w:sz w:val="24"/>
                <w:szCs w:val="24"/>
              </w:rPr>
              <w:t>Georgia</w:t>
            </w:r>
          </w:p>
        </w:tc>
        <w:tc>
          <w:tcPr>
            <w:tcW w:w="1429" w:type="dxa"/>
            <w:tcBorders>
              <w:top w:val="single" w:sz="6" w:space="0" w:color="000000" w:themeColor="text1"/>
              <w:bottom w:val="single" w:sz="6" w:space="0" w:color="000000" w:themeColor="text1"/>
            </w:tcBorders>
            <w:shd w:val="clear" w:color="auto" w:fill="D9D9D9" w:themeFill="background1" w:themeFillShade="D9"/>
          </w:tcPr>
          <w:p w14:paraId="6BBF6FF5"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1,101</w:t>
            </w:r>
          </w:p>
        </w:tc>
        <w:tc>
          <w:tcPr>
            <w:tcW w:w="2773" w:type="dxa"/>
            <w:tcBorders>
              <w:top w:val="single" w:sz="6" w:space="0" w:color="000000" w:themeColor="text1"/>
              <w:bottom w:val="single" w:sz="6" w:space="0" w:color="000000" w:themeColor="text1"/>
            </w:tcBorders>
            <w:shd w:val="clear" w:color="auto" w:fill="D9D9D9" w:themeFill="background1" w:themeFillShade="D9"/>
          </w:tcPr>
          <w:p w14:paraId="6BBF6FF6" w14:textId="77777777" w:rsidR="005144BF" w:rsidRPr="006B7D9A" w:rsidRDefault="005144BF" w:rsidP="009F7D70">
            <w:pPr>
              <w:pStyle w:val="ListParagraph"/>
              <w:numPr>
                <w:ilvl w:val="0"/>
                <w:numId w:val="30"/>
              </w:numPr>
              <w:jc w:val="both"/>
              <w:rPr>
                <w:rFonts w:cstheme="minorHAnsi"/>
                <w:sz w:val="24"/>
                <w:szCs w:val="24"/>
              </w:rPr>
            </w:pPr>
            <w:r w:rsidRPr="006B7D9A">
              <w:rPr>
                <w:rFonts w:cstheme="minorHAnsi"/>
                <w:sz w:val="24"/>
                <w:szCs w:val="24"/>
              </w:rPr>
              <w:t>Singapore</w:t>
            </w:r>
          </w:p>
        </w:tc>
        <w:tc>
          <w:tcPr>
            <w:tcW w:w="1492" w:type="dxa"/>
            <w:tcBorders>
              <w:top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BBF6FF7"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19</w:t>
            </w:r>
          </w:p>
        </w:tc>
      </w:tr>
      <w:tr w:rsidR="005144BF" w:rsidRPr="00ED7B26" w14:paraId="6BBF6FFD" w14:textId="77777777" w:rsidTr="009F7D70">
        <w:trPr>
          <w:cnfStyle w:val="000000010000" w:firstRow="0" w:lastRow="0" w:firstColumn="0" w:lastColumn="0" w:oddVBand="0" w:evenVBand="0" w:oddHBand="0" w:evenHBand="1" w:firstRowFirstColumn="0" w:firstRowLastColumn="0" w:lastRowFirstColumn="0" w:lastRowLastColumn="0"/>
          <w:trHeight w:val="255"/>
          <w:jc w:val="center"/>
        </w:trPr>
        <w:tc>
          <w:tcPr>
            <w:tcW w:w="1909" w:type="dxa"/>
            <w:tcBorders>
              <w:top w:val="single" w:sz="6" w:space="0" w:color="000000" w:themeColor="text1"/>
              <w:left w:val="single" w:sz="6" w:space="0" w:color="000000" w:themeColor="text1"/>
              <w:bottom w:val="single" w:sz="6" w:space="0" w:color="000000" w:themeColor="text1"/>
            </w:tcBorders>
            <w:shd w:val="clear" w:color="auto" w:fill="auto"/>
          </w:tcPr>
          <w:p w14:paraId="6BBF6FF9" w14:textId="77777777" w:rsidR="005144BF" w:rsidRPr="006B7D9A" w:rsidRDefault="005144BF" w:rsidP="009F7D70">
            <w:pPr>
              <w:pStyle w:val="ListParagraph"/>
              <w:numPr>
                <w:ilvl w:val="0"/>
                <w:numId w:val="28"/>
              </w:numPr>
              <w:ind w:left="378"/>
              <w:jc w:val="both"/>
              <w:rPr>
                <w:rFonts w:cstheme="minorHAnsi"/>
                <w:sz w:val="24"/>
                <w:szCs w:val="24"/>
              </w:rPr>
            </w:pPr>
            <w:r w:rsidRPr="006B7D9A">
              <w:rPr>
                <w:rFonts w:cstheme="minorHAnsi"/>
                <w:sz w:val="24"/>
                <w:szCs w:val="24"/>
              </w:rPr>
              <w:t>India</w:t>
            </w:r>
          </w:p>
        </w:tc>
        <w:tc>
          <w:tcPr>
            <w:tcW w:w="1429" w:type="dxa"/>
            <w:tcBorders>
              <w:top w:val="single" w:sz="6" w:space="0" w:color="000000" w:themeColor="text1"/>
              <w:bottom w:val="single" w:sz="6" w:space="0" w:color="000000" w:themeColor="text1"/>
            </w:tcBorders>
            <w:shd w:val="clear" w:color="auto" w:fill="auto"/>
          </w:tcPr>
          <w:p w14:paraId="6BBF6FFA"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11,650</w:t>
            </w:r>
          </w:p>
        </w:tc>
        <w:tc>
          <w:tcPr>
            <w:tcW w:w="2773" w:type="dxa"/>
            <w:tcBorders>
              <w:top w:val="single" w:sz="6" w:space="0" w:color="000000" w:themeColor="text1"/>
              <w:bottom w:val="single" w:sz="6" w:space="0" w:color="000000" w:themeColor="text1"/>
            </w:tcBorders>
            <w:shd w:val="clear" w:color="auto" w:fill="auto"/>
          </w:tcPr>
          <w:p w14:paraId="6BBF6FFB" w14:textId="77777777" w:rsidR="005144BF" w:rsidRPr="006B7D9A" w:rsidRDefault="005144BF" w:rsidP="009F7D70">
            <w:pPr>
              <w:pStyle w:val="ListParagraph"/>
              <w:numPr>
                <w:ilvl w:val="0"/>
                <w:numId w:val="30"/>
              </w:numPr>
              <w:jc w:val="both"/>
              <w:rPr>
                <w:rFonts w:cstheme="minorHAnsi"/>
                <w:sz w:val="24"/>
                <w:szCs w:val="24"/>
              </w:rPr>
            </w:pPr>
            <w:r w:rsidRPr="006B7D9A">
              <w:rPr>
                <w:rFonts w:cstheme="minorHAnsi"/>
                <w:sz w:val="24"/>
                <w:szCs w:val="24"/>
              </w:rPr>
              <w:t xml:space="preserve">Sri Lanka </w:t>
            </w:r>
          </w:p>
        </w:tc>
        <w:tc>
          <w:tcPr>
            <w:tcW w:w="1492" w:type="dxa"/>
            <w:tcBorders>
              <w:top w:val="single" w:sz="6" w:space="0" w:color="000000" w:themeColor="text1"/>
              <w:bottom w:val="single" w:sz="6" w:space="0" w:color="000000" w:themeColor="text1"/>
              <w:right w:val="single" w:sz="6" w:space="0" w:color="000000" w:themeColor="text1"/>
            </w:tcBorders>
            <w:shd w:val="clear" w:color="auto" w:fill="auto"/>
          </w:tcPr>
          <w:p w14:paraId="6BBF6FFC"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650</w:t>
            </w:r>
          </w:p>
        </w:tc>
      </w:tr>
      <w:tr w:rsidR="005144BF" w:rsidRPr="00ED7B26" w14:paraId="6BBF7002" w14:textId="77777777" w:rsidTr="009F7D70">
        <w:trPr>
          <w:cnfStyle w:val="000000100000" w:firstRow="0" w:lastRow="0" w:firstColumn="0" w:lastColumn="0" w:oddVBand="0" w:evenVBand="0" w:oddHBand="1" w:evenHBand="0" w:firstRowFirstColumn="0" w:firstRowLastColumn="0" w:lastRowFirstColumn="0" w:lastRowLastColumn="0"/>
          <w:trHeight w:val="255"/>
          <w:jc w:val="center"/>
        </w:trPr>
        <w:tc>
          <w:tcPr>
            <w:tcW w:w="1909" w:type="dxa"/>
            <w:tcBorders>
              <w:top w:val="single" w:sz="6" w:space="0" w:color="000000" w:themeColor="text1"/>
              <w:left w:val="single" w:sz="6" w:space="0" w:color="000000" w:themeColor="text1"/>
              <w:bottom w:val="single" w:sz="6" w:space="0" w:color="000000" w:themeColor="text1"/>
            </w:tcBorders>
            <w:shd w:val="clear" w:color="auto" w:fill="D9D9D9" w:themeFill="background1" w:themeFillShade="D9"/>
          </w:tcPr>
          <w:p w14:paraId="6BBF6FFE" w14:textId="77777777" w:rsidR="005144BF" w:rsidRPr="006B7D9A" w:rsidRDefault="005144BF" w:rsidP="009F7D70">
            <w:pPr>
              <w:pStyle w:val="ListParagraph"/>
              <w:numPr>
                <w:ilvl w:val="0"/>
                <w:numId w:val="28"/>
              </w:numPr>
              <w:ind w:left="378"/>
              <w:jc w:val="both"/>
              <w:rPr>
                <w:rFonts w:cstheme="minorHAnsi"/>
                <w:sz w:val="24"/>
                <w:szCs w:val="24"/>
              </w:rPr>
            </w:pPr>
            <w:r w:rsidRPr="006B7D9A">
              <w:rPr>
                <w:rFonts w:cstheme="minorHAnsi"/>
                <w:sz w:val="24"/>
                <w:szCs w:val="24"/>
              </w:rPr>
              <w:t>Indonesia</w:t>
            </w:r>
          </w:p>
        </w:tc>
        <w:tc>
          <w:tcPr>
            <w:tcW w:w="1429" w:type="dxa"/>
            <w:tcBorders>
              <w:top w:val="single" w:sz="6" w:space="0" w:color="000000" w:themeColor="text1"/>
              <w:bottom w:val="single" w:sz="6" w:space="0" w:color="000000" w:themeColor="text1"/>
            </w:tcBorders>
            <w:shd w:val="clear" w:color="auto" w:fill="D9D9D9" w:themeFill="background1" w:themeFillShade="D9"/>
          </w:tcPr>
          <w:p w14:paraId="6BBF6FFF"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3,970</w:t>
            </w:r>
          </w:p>
        </w:tc>
        <w:tc>
          <w:tcPr>
            <w:tcW w:w="2773" w:type="dxa"/>
            <w:tcBorders>
              <w:top w:val="single" w:sz="6" w:space="0" w:color="000000" w:themeColor="text1"/>
              <w:bottom w:val="single" w:sz="6" w:space="0" w:color="000000" w:themeColor="text1"/>
            </w:tcBorders>
            <w:shd w:val="clear" w:color="auto" w:fill="D9D9D9" w:themeFill="background1" w:themeFillShade="D9"/>
          </w:tcPr>
          <w:p w14:paraId="6BBF7000" w14:textId="77777777" w:rsidR="005144BF" w:rsidRPr="006B7D9A" w:rsidRDefault="005144BF" w:rsidP="009F7D70">
            <w:pPr>
              <w:pStyle w:val="ListParagraph"/>
              <w:numPr>
                <w:ilvl w:val="0"/>
                <w:numId w:val="30"/>
              </w:numPr>
              <w:jc w:val="both"/>
              <w:rPr>
                <w:rFonts w:cstheme="minorHAnsi"/>
                <w:sz w:val="24"/>
                <w:szCs w:val="24"/>
              </w:rPr>
            </w:pPr>
            <w:r w:rsidRPr="006B7D9A">
              <w:rPr>
                <w:rFonts w:cstheme="minorHAnsi"/>
                <w:sz w:val="24"/>
                <w:szCs w:val="24"/>
              </w:rPr>
              <w:t>Tajikistan</w:t>
            </w:r>
            <w:r>
              <w:rPr>
                <w:rFonts w:cstheme="minorHAnsi"/>
                <w:sz w:val="24"/>
                <w:szCs w:val="24"/>
              </w:rPr>
              <w:t>*</w:t>
            </w:r>
          </w:p>
        </w:tc>
        <w:tc>
          <w:tcPr>
            <w:tcW w:w="1492" w:type="dxa"/>
            <w:tcBorders>
              <w:top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BBF7001"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1,925</w:t>
            </w:r>
          </w:p>
        </w:tc>
      </w:tr>
      <w:tr w:rsidR="005144BF" w:rsidRPr="00ED7B26" w14:paraId="6BBF7007" w14:textId="77777777" w:rsidTr="009F7D70">
        <w:trPr>
          <w:cnfStyle w:val="000000010000" w:firstRow="0" w:lastRow="0" w:firstColumn="0" w:lastColumn="0" w:oddVBand="0" w:evenVBand="0" w:oddHBand="0" w:evenHBand="1" w:firstRowFirstColumn="0" w:firstRowLastColumn="0" w:lastRowFirstColumn="0" w:lastRowLastColumn="0"/>
          <w:trHeight w:val="255"/>
          <w:jc w:val="center"/>
        </w:trPr>
        <w:tc>
          <w:tcPr>
            <w:tcW w:w="1909" w:type="dxa"/>
            <w:tcBorders>
              <w:top w:val="single" w:sz="6" w:space="0" w:color="000000" w:themeColor="text1"/>
              <w:left w:val="single" w:sz="6" w:space="0" w:color="000000" w:themeColor="text1"/>
              <w:bottom w:val="single" w:sz="6" w:space="0" w:color="000000" w:themeColor="text1"/>
            </w:tcBorders>
            <w:shd w:val="clear" w:color="auto" w:fill="auto"/>
          </w:tcPr>
          <w:p w14:paraId="6BBF7003" w14:textId="77777777" w:rsidR="005144BF" w:rsidRPr="006B7D9A" w:rsidRDefault="005144BF" w:rsidP="009F7D70">
            <w:pPr>
              <w:pStyle w:val="ListParagraph"/>
              <w:numPr>
                <w:ilvl w:val="0"/>
                <w:numId w:val="28"/>
              </w:numPr>
              <w:ind w:left="378"/>
              <w:jc w:val="both"/>
              <w:rPr>
                <w:rFonts w:cstheme="minorHAnsi"/>
                <w:sz w:val="24"/>
                <w:szCs w:val="24"/>
              </w:rPr>
            </w:pPr>
            <w:r w:rsidRPr="006B7D9A">
              <w:rPr>
                <w:rFonts w:cstheme="minorHAnsi"/>
                <w:sz w:val="24"/>
                <w:szCs w:val="24"/>
              </w:rPr>
              <w:t>Iran</w:t>
            </w:r>
          </w:p>
        </w:tc>
        <w:tc>
          <w:tcPr>
            <w:tcW w:w="1429" w:type="dxa"/>
            <w:tcBorders>
              <w:top w:val="single" w:sz="6" w:space="0" w:color="000000" w:themeColor="text1"/>
              <w:bottom w:val="single" w:sz="6" w:space="0" w:color="000000" w:themeColor="text1"/>
            </w:tcBorders>
            <w:shd w:val="clear" w:color="auto" w:fill="auto"/>
          </w:tcPr>
          <w:p w14:paraId="6BBF7004"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11,153</w:t>
            </w:r>
          </w:p>
        </w:tc>
        <w:tc>
          <w:tcPr>
            <w:tcW w:w="2773" w:type="dxa"/>
            <w:tcBorders>
              <w:top w:val="single" w:sz="6" w:space="0" w:color="000000" w:themeColor="text1"/>
              <w:bottom w:val="single" w:sz="6" w:space="0" w:color="000000" w:themeColor="text1"/>
            </w:tcBorders>
            <w:shd w:val="clear" w:color="auto" w:fill="auto"/>
          </w:tcPr>
          <w:p w14:paraId="6BBF7005" w14:textId="77777777" w:rsidR="005144BF" w:rsidRPr="006B7D9A" w:rsidRDefault="005144BF" w:rsidP="009F7D70">
            <w:pPr>
              <w:pStyle w:val="ListParagraph"/>
              <w:numPr>
                <w:ilvl w:val="0"/>
                <w:numId w:val="30"/>
              </w:numPr>
              <w:jc w:val="both"/>
              <w:rPr>
                <w:rFonts w:cstheme="minorHAnsi"/>
                <w:sz w:val="24"/>
                <w:szCs w:val="24"/>
              </w:rPr>
            </w:pPr>
            <w:r w:rsidRPr="006B7D9A">
              <w:rPr>
                <w:rFonts w:cstheme="minorHAnsi"/>
                <w:sz w:val="24"/>
                <w:szCs w:val="24"/>
              </w:rPr>
              <w:t>Thailand</w:t>
            </w:r>
          </w:p>
        </w:tc>
        <w:tc>
          <w:tcPr>
            <w:tcW w:w="1492" w:type="dxa"/>
            <w:tcBorders>
              <w:top w:val="single" w:sz="6" w:space="0" w:color="000000" w:themeColor="text1"/>
              <w:bottom w:val="single" w:sz="6" w:space="0" w:color="000000" w:themeColor="text1"/>
              <w:right w:val="single" w:sz="6" w:space="0" w:color="000000" w:themeColor="text1"/>
            </w:tcBorders>
            <w:shd w:val="clear" w:color="auto" w:fill="auto"/>
          </w:tcPr>
          <w:p w14:paraId="6BBF7006"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5,110</w:t>
            </w:r>
          </w:p>
        </w:tc>
      </w:tr>
      <w:tr w:rsidR="005144BF" w:rsidRPr="00ED7B26" w14:paraId="6BBF700C" w14:textId="77777777" w:rsidTr="009F7D70">
        <w:trPr>
          <w:cnfStyle w:val="000000100000" w:firstRow="0" w:lastRow="0" w:firstColumn="0" w:lastColumn="0" w:oddVBand="0" w:evenVBand="0" w:oddHBand="1" w:evenHBand="0" w:firstRowFirstColumn="0" w:firstRowLastColumn="0" w:lastRowFirstColumn="0" w:lastRowLastColumn="0"/>
          <w:trHeight w:val="255"/>
          <w:jc w:val="center"/>
        </w:trPr>
        <w:tc>
          <w:tcPr>
            <w:tcW w:w="1909" w:type="dxa"/>
            <w:tcBorders>
              <w:top w:val="single" w:sz="6" w:space="0" w:color="000000" w:themeColor="text1"/>
              <w:left w:val="single" w:sz="6" w:space="0" w:color="000000" w:themeColor="text1"/>
              <w:bottom w:val="single" w:sz="6" w:space="0" w:color="000000" w:themeColor="text1"/>
            </w:tcBorders>
            <w:shd w:val="clear" w:color="auto" w:fill="D9D9D9" w:themeFill="background1" w:themeFillShade="D9"/>
          </w:tcPr>
          <w:p w14:paraId="6BBF7008" w14:textId="77777777" w:rsidR="005144BF" w:rsidRPr="006B7D9A" w:rsidRDefault="005144BF" w:rsidP="009F7D70">
            <w:pPr>
              <w:pStyle w:val="ListParagraph"/>
              <w:numPr>
                <w:ilvl w:val="0"/>
                <w:numId w:val="28"/>
              </w:numPr>
              <w:ind w:left="378"/>
              <w:jc w:val="both"/>
              <w:rPr>
                <w:rFonts w:cstheme="minorHAnsi"/>
                <w:sz w:val="24"/>
                <w:szCs w:val="24"/>
              </w:rPr>
            </w:pPr>
            <w:r w:rsidRPr="006B7D9A">
              <w:rPr>
                <w:rFonts w:cstheme="minorHAnsi"/>
                <w:sz w:val="24"/>
                <w:szCs w:val="24"/>
              </w:rPr>
              <w:t>Japan</w:t>
            </w:r>
          </w:p>
        </w:tc>
        <w:tc>
          <w:tcPr>
            <w:tcW w:w="1429" w:type="dxa"/>
            <w:tcBorders>
              <w:top w:val="single" w:sz="6" w:space="0" w:color="000000" w:themeColor="text1"/>
              <w:bottom w:val="single" w:sz="6" w:space="0" w:color="000000" w:themeColor="text1"/>
            </w:tcBorders>
            <w:shd w:val="clear" w:color="auto" w:fill="D9D9D9" w:themeFill="background1" w:themeFillShade="D9"/>
          </w:tcPr>
          <w:p w14:paraId="6BBF7009"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1,111</w:t>
            </w:r>
          </w:p>
        </w:tc>
        <w:tc>
          <w:tcPr>
            <w:tcW w:w="2773" w:type="dxa"/>
            <w:tcBorders>
              <w:top w:val="single" w:sz="6" w:space="0" w:color="000000" w:themeColor="text1"/>
              <w:bottom w:val="single" w:sz="6" w:space="0" w:color="000000" w:themeColor="text1"/>
            </w:tcBorders>
            <w:shd w:val="clear" w:color="auto" w:fill="D9D9D9" w:themeFill="background1" w:themeFillShade="D9"/>
          </w:tcPr>
          <w:p w14:paraId="6BBF700A" w14:textId="77777777" w:rsidR="005144BF" w:rsidRPr="006B7D9A" w:rsidRDefault="005144BF" w:rsidP="009F7D70">
            <w:pPr>
              <w:pStyle w:val="ListParagraph"/>
              <w:numPr>
                <w:ilvl w:val="0"/>
                <w:numId w:val="30"/>
              </w:numPr>
              <w:jc w:val="both"/>
              <w:rPr>
                <w:rFonts w:cstheme="minorHAnsi"/>
                <w:sz w:val="24"/>
                <w:szCs w:val="24"/>
              </w:rPr>
            </w:pPr>
            <w:r w:rsidRPr="006B7D9A">
              <w:rPr>
                <w:rFonts w:cstheme="minorHAnsi"/>
                <w:sz w:val="24"/>
                <w:szCs w:val="24"/>
              </w:rPr>
              <w:t>Turkey</w:t>
            </w:r>
          </w:p>
        </w:tc>
        <w:tc>
          <w:tcPr>
            <w:tcW w:w="1492" w:type="dxa"/>
            <w:tcBorders>
              <w:top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BBF700B"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5,245</w:t>
            </w:r>
          </w:p>
        </w:tc>
      </w:tr>
      <w:tr w:rsidR="005144BF" w:rsidRPr="00ED7B26" w14:paraId="6BBF7011" w14:textId="77777777" w:rsidTr="009F7D70">
        <w:trPr>
          <w:cnfStyle w:val="000000010000" w:firstRow="0" w:lastRow="0" w:firstColumn="0" w:lastColumn="0" w:oddVBand="0" w:evenVBand="0" w:oddHBand="0" w:evenHBand="1" w:firstRowFirstColumn="0" w:firstRowLastColumn="0" w:lastRowFirstColumn="0" w:lastRowLastColumn="0"/>
          <w:trHeight w:val="255"/>
          <w:jc w:val="center"/>
        </w:trPr>
        <w:tc>
          <w:tcPr>
            <w:tcW w:w="1909" w:type="dxa"/>
            <w:tcBorders>
              <w:top w:val="single" w:sz="6" w:space="0" w:color="000000" w:themeColor="text1"/>
              <w:left w:val="single" w:sz="6" w:space="0" w:color="000000" w:themeColor="text1"/>
              <w:bottom w:val="single" w:sz="6" w:space="0" w:color="000000" w:themeColor="text1"/>
            </w:tcBorders>
            <w:shd w:val="clear" w:color="auto" w:fill="auto"/>
          </w:tcPr>
          <w:p w14:paraId="6BBF700D" w14:textId="77777777" w:rsidR="005144BF" w:rsidRPr="006B7D9A" w:rsidRDefault="005144BF" w:rsidP="009F7D70">
            <w:pPr>
              <w:pStyle w:val="ListParagraph"/>
              <w:numPr>
                <w:ilvl w:val="0"/>
                <w:numId w:val="28"/>
              </w:numPr>
              <w:ind w:left="378"/>
              <w:jc w:val="both"/>
              <w:rPr>
                <w:rFonts w:cstheme="minorHAnsi"/>
                <w:sz w:val="24"/>
                <w:szCs w:val="24"/>
              </w:rPr>
            </w:pPr>
            <w:r w:rsidRPr="006B7D9A">
              <w:rPr>
                <w:rFonts w:cstheme="minorHAnsi"/>
                <w:sz w:val="24"/>
                <w:szCs w:val="24"/>
              </w:rPr>
              <w:t>Kazakhstan</w:t>
            </w:r>
            <w:r>
              <w:rPr>
                <w:rFonts w:cstheme="minorHAnsi"/>
                <w:sz w:val="24"/>
                <w:szCs w:val="24"/>
              </w:rPr>
              <w:t>*</w:t>
            </w:r>
          </w:p>
        </w:tc>
        <w:tc>
          <w:tcPr>
            <w:tcW w:w="1429" w:type="dxa"/>
            <w:tcBorders>
              <w:top w:val="single" w:sz="6" w:space="0" w:color="000000" w:themeColor="text1"/>
              <w:bottom w:val="single" w:sz="6" w:space="0" w:color="000000" w:themeColor="text1"/>
            </w:tcBorders>
            <w:shd w:val="clear" w:color="auto" w:fill="auto"/>
          </w:tcPr>
          <w:p w14:paraId="6BBF700E"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12,856</w:t>
            </w:r>
          </w:p>
        </w:tc>
        <w:tc>
          <w:tcPr>
            <w:tcW w:w="2773" w:type="dxa"/>
            <w:tcBorders>
              <w:top w:val="single" w:sz="6" w:space="0" w:color="000000" w:themeColor="text1"/>
              <w:bottom w:val="single" w:sz="6" w:space="0" w:color="000000" w:themeColor="text1"/>
            </w:tcBorders>
            <w:shd w:val="clear" w:color="auto" w:fill="auto"/>
          </w:tcPr>
          <w:p w14:paraId="6BBF700F" w14:textId="77777777" w:rsidR="005144BF" w:rsidRPr="006B7D9A" w:rsidRDefault="005144BF" w:rsidP="009F7D70">
            <w:pPr>
              <w:pStyle w:val="ListParagraph"/>
              <w:numPr>
                <w:ilvl w:val="0"/>
                <w:numId w:val="30"/>
              </w:numPr>
              <w:jc w:val="both"/>
              <w:rPr>
                <w:rFonts w:cstheme="minorHAnsi"/>
                <w:sz w:val="24"/>
                <w:szCs w:val="24"/>
              </w:rPr>
            </w:pPr>
            <w:r w:rsidRPr="006B7D9A">
              <w:rPr>
                <w:rFonts w:cstheme="minorHAnsi"/>
                <w:sz w:val="24"/>
                <w:szCs w:val="24"/>
              </w:rPr>
              <w:t>Turkmenistan</w:t>
            </w:r>
            <w:r>
              <w:rPr>
                <w:rFonts w:cstheme="minorHAnsi"/>
                <w:sz w:val="24"/>
                <w:szCs w:val="24"/>
              </w:rPr>
              <w:t>*</w:t>
            </w:r>
          </w:p>
        </w:tc>
        <w:tc>
          <w:tcPr>
            <w:tcW w:w="1492" w:type="dxa"/>
            <w:tcBorders>
              <w:top w:val="single" w:sz="6" w:space="0" w:color="000000" w:themeColor="text1"/>
              <w:bottom w:val="single" w:sz="6" w:space="0" w:color="000000" w:themeColor="text1"/>
              <w:right w:val="single" w:sz="6" w:space="0" w:color="000000" w:themeColor="text1"/>
            </w:tcBorders>
            <w:shd w:val="clear" w:color="auto" w:fill="auto"/>
          </w:tcPr>
          <w:p w14:paraId="6BBF7010"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2,204</w:t>
            </w:r>
          </w:p>
        </w:tc>
      </w:tr>
      <w:tr w:rsidR="005144BF" w:rsidRPr="00ED7B26" w14:paraId="6BBF7016" w14:textId="77777777" w:rsidTr="009F7D70">
        <w:trPr>
          <w:cnfStyle w:val="000000100000" w:firstRow="0" w:lastRow="0" w:firstColumn="0" w:lastColumn="0" w:oddVBand="0" w:evenVBand="0" w:oddHBand="1" w:evenHBand="0" w:firstRowFirstColumn="0" w:firstRowLastColumn="0" w:lastRowFirstColumn="0" w:lastRowLastColumn="0"/>
          <w:trHeight w:val="255"/>
          <w:jc w:val="center"/>
        </w:trPr>
        <w:tc>
          <w:tcPr>
            <w:tcW w:w="1909" w:type="dxa"/>
            <w:tcBorders>
              <w:top w:val="single" w:sz="6" w:space="0" w:color="000000" w:themeColor="text1"/>
              <w:left w:val="single" w:sz="6" w:space="0" w:color="000000" w:themeColor="text1"/>
              <w:bottom w:val="single" w:sz="6" w:space="0" w:color="000000" w:themeColor="text1"/>
            </w:tcBorders>
            <w:shd w:val="clear" w:color="auto" w:fill="D9D9D9" w:themeFill="background1" w:themeFillShade="D9"/>
          </w:tcPr>
          <w:p w14:paraId="6BBF7012" w14:textId="77777777" w:rsidR="005144BF" w:rsidRPr="006B7D9A" w:rsidRDefault="005144BF" w:rsidP="009F7D70">
            <w:pPr>
              <w:pStyle w:val="ListParagraph"/>
              <w:numPr>
                <w:ilvl w:val="0"/>
                <w:numId w:val="28"/>
              </w:numPr>
              <w:ind w:left="378"/>
              <w:jc w:val="both"/>
              <w:rPr>
                <w:rFonts w:cstheme="minorHAnsi"/>
                <w:sz w:val="24"/>
                <w:szCs w:val="24"/>
              </w:rPr>
            </w:pPr>
            <w:r w:rsidRPr="006B7D9A">
              <w:rPr>
                <w:rFonts w:cstheme="minorHAnsi"/>
                <w:sz w:val="24"/>
                <w:szCs w:val="24"/>
              </w:rPr>
              <w:t>Kyrgyzstan</w:t>
            </w:r>
            <w:r>
              <w:rPr>
                <w:rFonts w:cstheme="minorHAnsi"/>
                <w:sz w:val="24"/>
                <w:szCs w:val="24"/>
              </w:rPr>
              <w:t>*</w:t>
            </w:r>
          </w:p>
        </w:tc>
        <w:tc>
          <w:tcPr>
            <w:tcW w:w="1429" w:type="dxa"/>
            <w:tcBorders>
              <w:top w:val="single" w:sz="6" w:space="0" w:color="000000" w:themeColor="text1"/>
              <w:bottom w:val="single" w:sz="6" w:space="0" w:color="000000" w:themeColor="text1"/>
            </w:tcBorders>
            <w:shd w:val="clear" w:color="auto" w:fill="D9D9D9" w:themeFill="background1" w:themeFillShade="D9"/>
          </w:tcPr>
          <w:p w14:paraId="6BBF7013"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1,695</w:t>
            </w:r>
          </w:p>
        </w:tc>
        <w:tc>
          <w:tcPr>
            <w:tcW w:w="2773" w:type="dxa"/>
            <w:tcBorders>
              <w:top w:val="single" w:sz="6" w:space="0" w:color="000000" w:themeColor="text1"/>
              <w:bottom w:val="single" w:sz="6" w:space="0" w:color="000000" w:themeColor="text1"/>
            </w:tcBorders>
            <w:shd w:val="clear" w:color="auto" w:fill="D9D9D9" w:themeFill="background1" w:themeFillShade="D9"/>
          </w:tcPr>
          <w:p w14:paraId="6BBF7014" w14:textId="77777777" w:rsidR="005144BF" w:rsidRPr="006B7D9A" w:rsidRDefault="005144BF" w:rsidP="009F7D70">
            <w:pPr>
              <w:pStyle w:val="ListParagraph"/>
              <w:numPr>
                <w:ilvl w:val="0"/>
                <w:numId w:val="30"/>
              </w:numPr>
              <w:jc w:val="both"/>
              <w:rPr>
                <w:rFonts w:cstheme="minorHAnsi"/>
                <w:sz w:val="24"/>
                <w:szCs w:val="24"/>
              </w:rPr>
            </w:pPr>
            <w:r w:rsidRPr="006B7D9A">
              <w:rPr>
                <w:rFonts w:cstheme="minorHAnsi"/>
                <w:sz w:val="24"/>
                <w:szCs w:val="24"/>
              </w:rPr>
              <w:t>Uzbekistan</w:t>
            </w:r>
            <w:r>
              <w:rPr>
                <w:rFonts w:cstheme="minorHAnsi"/>
                <w:sz w:val="24"/>
                <w:szCs w:val="24"/>
              </w:rPr>
              <w:t>*</w:t>
            </w:r>
          </w:p>
        </w:tc>
        <w:tc>
          <w:tcPr>
            <w:tcW w:w="1492" w:type="dxa"/>
            <w:tcBorders>
              <w:top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BBF7015"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2,966</w:t>
            </w:r>
          </w:p>
        </w:tc>
      </w:tr>
      <w:tr w:rsidR="005144BF" w:rsidRPr="00ED7B26" w14:paraId="6BBF701B" w14:textId="77777777" w:rsidTr="009F7D70">
        <w:trPr>
          <w:cnfStyle w:val="000000010000" w:firstRow="0" w:lastRow="0" w:firstColumn="0" w:lastColumn="0" w:oddVBand="0" w:evenVBand="0" w:oddHBand="0" w:evenHBand="1" w:firstRowFirstColumn="0" w:firstRowLastColumn="0" w:lastRowFirstColumn="0" w:lastRowLastColumn="0"/>
          <w:trHeight w:val="270"/>
          <w:jc w:val="center"/>
        </w:trPr>
        <w:tc>
          <w:tcPr>
            <w:tcW w:w="1909" w:type="dxa"/>
            <w:tcBorders>
              <w:top w:val="single" w:sz="6" w:space="0" w:color="000000" w:themeColor="text1"/>
              <w:left w:val="single" w:sz="6" w:space="0" w:color="000000" w:themeColor="text1"/>
              <w:bottom w:val="single" w:sz="6" w:space="0" w:color="000000" w:themeColor="text1"/>
            </w:tcBorders>
            <w:shd w:val="clear" w:color="auto" w:fill="auto"/>
          </w:tcPr>
          <w:p w14:paraId="6BBF7017" w14:textId="77777777" w:rsidR="005144BF" w:rsidRPr="006B7D9A" w:rsidRDefault="005144BF" w:rsidP="009F7D70">
            <w:pPr>
              <w:pStyle w:val="ListParagraph"/>
              <w:numPr>
                <w:ilvl w:val="0"/>
                <w:numId w:val="28"/>
              </w:numPr>
              <w:ind w:left="378"/>
              <w:jc w:val="both"/>
              <w:rPr>
                <w:rFonts w:cstheme="minorHAnsi"/>
                <w:sz w:val="24"/>
                <w:szCs w:val="24"/>
              </w:rPr>
            </w:pPr>
            <w:r w:rsidRPr="006B7D9A">
              <w:rPr>
                <w:rFonts w:cstheme="minorHAnsi"/>
                <w:sz w:val="24"/>
                <w:szCs w:val="24"/>
              </w:rPr>
              <w:t>Lao PDR</w:t>
            </w:r>
            <w:r>
              <w:rPr>
                <w:rFonts w:cstheme="minorHAnsi"/>
                <w:sz w:val="24"/>
                <w:szCs w:val="24"/>
              </w:rPr>
              <w:t>*</w:t>
            </w:r>
            <w:r w:rsidRPr="006B7D9A">
              <w:rPr>
                <w:rFonts w:cstheme="minorHAnsi"/>
                <w:sz w:val="24"/>
                <w:szCs w:val="24"/>
              </w:rPr>
              <w:t xml:space="preserve"> </w:t>
            </w:r>
          </w:p>
        </w:tc>
        <w:tc>
          <w:tcPr>
            <w:tcW w:w="1429" w:type="dxa"/>
            <w:tcBorders>
              <w:top w:val="single" w:sz="6" w:space="0" w:color="000000" w:themeColor="text1"/>
              <w:bottom w:val="single" w:sz="6" w:space="0" w:color="000000" w:themeColor="text1"/>
            </w:tcBorders>
            <w:shd w:val="clear" w:color="auto" w:fill="auto"/>
          </w:tcPr>
          <w:p w14:paraId="6BBF7018"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2,317</w:t>
            </w:r>
          </w:p>
        </w:tc>
        <w:tc>
          <w:tcPr>
            <w:tcW w:w="2773" w:type="dxa"/>
            <w:tcBorders>
              <w:top w:val="single" w:sz="6" w:space="0" w:color="000000" w:themeColor="text1"/>
              <w:bottom w:val="single" w:sz="6" w:space="0" w:color="000000" w:themeColor="text1"/>
            </w:tcBorders>
            <w:shd w:val="clear" w:color="auto" w:fill="auto"/>
          </w:tcPr>
          <w:p w14:paraId="6BBF7019" w14:textId="77777777" w:rsidR="005144BF" w:rsidRPr="006B7D9A" w:rsidRDefault="005144BF" w:rsidP="009F7D70">
            <w:pPr>
              <w:pStyle w:val="ListParagraph"/>
              <w:numPr>
                <w:ilvl w:val="0"/>
                <w:numId w:val="30"/>
              </w:numPr>
              <w:jc w:val="both"/>
              <w:rPr>
                <w:rFonts w:cstheme="minorHAnsi"/>
                <w:sz w:val="24"/>
                <w:szCs w:val="24"/>
              </w:rPr>
            </w:pPr>
            <w:r w:rsidRPr="006B7D9A">
              <w:rPr>
                <w:rFonts w:cstheme="minorHAnsi"/>
                <w:sz w:val="24"/>
                <w:szCs w:val="24"/>
              </w:rPr>
              <w:t xml:space="preserve">Viet Nam </w:t>
            </w:r>
          </w:p>
        </w:tc>
        <w:tc>
          <w:tcPr>
            <w:tcW w:w="1492" w:type="dxa"/>
            <w:tcBorders>
              <w:top w:val="single" w:sz="6" w:space="0" w:color="000000" w:themeColor="text1"/>
              <w:bottom w:val="single" w:sz="6" w:space="0" w:color="000000" w:themeColor="text1"/>
              <w:right w:val="single" w:sz="6" w:space="0" w:color="000000" w:themeColor="text1"/>
            </w:tcBorders>
            <w:shd w:val="clear" w:color="auto" w:fill="auto"/>
          </w:tcPr>
          <w:p w14:paraId="6BBF701A" w14:textId="77777777" w:rsidR="005144BF" w:rsidRPr="00ED7B26" w:rsidRDefault="005144BF" w:rsidP="009F7D70">
            <w:pPr>
              <w:jc w:val="right"/>
              <w:rPr>
                <w:rFonts w:eastAsia="Times New Roman" w:cstheme="minorHAnsi"/>
                <w:sz w:val="24"/>
                <w:szCs w:val="24"/>
              </w:rPr>
            </w:pPr>
            <w:r w:rsidRPr="00ED7B26">
              <w:rPr>
                <w:rFonts w:eastAsia="Times New Roman" w:cstheme="minorHAnsi"/>
                <w:sz w:val="24"/>
                <w:szCs w:val="24"/>
              </w:rPr>
              <w:t>2,631</w:t>
            </w:r>
          </w:p>
        </w:tc>
      </w:tr>
      <w:tr w:rsidR="005144BF" w:rsidRPr="00E8793D" w14:paraId="6BBF701D" w14:textId="77777777" w:rsidTr="009F7D70">
        <w:trPr>
          <w:cnfStyle w:val="000000100000" w:firstRow="0" w:lastRow="0" w:firstColumn="0" w:lastColumn="0" w:oddVBand="0" w:evenVBand="0" w:oddHBand="1" w:evenHBand="0" w:firstRowFirstColumn="0" w:firstRowLastColumn="0" w:lastRowFirstColumn="0" w:lastRowLastColumn="0"/>
          <w:trHeight w:val="270"/>
          <w:jc w:val="center"/>
        </w:trPr>
        <w:tc>
          <w:tcPr>
            <w:tcW w:w="7603" w:type="dxa"/>
            <w:gridSpan w:val="4"/>
            <w:tcBorders>
              <w:top w:val="single" w:sz="6" w:space="0" w:color="000000" w:themeColor="text1"/>
            </w:tcBorders>
            <w:shd w:val="clear" w:color="auto" w:fill="auto"/>
          </w:tcPr>
          <w:p w14:paraId="6BBF701C" w14:textId="77777777" w:rsidR="005144BF" w:rsidRPr="00E8793D" w:rsidRDefault="005144BF" w:rsidP="009F7D70">
            <w:pPr>
              <w:rPr>
                <w:rFonts w:cstheme="minorHAnsi"/>
                <w:sz w:val="24"/>
                <w:szCs w:val="24"/>
              </w:rPr>
            </w:pPr>
            <w:r w:rsidRPr="00E8793D">
              <w:rPr>
                <w:rFonts w:cstheme="minorHAnsi"/>
                <w:bCs/>
                <w:iCs/>
                <w:sz w:val="24"/>
                <w:szCs w:val="24"/>
              </w:rPr>
              <w:t>Source</w:t>
            </w:r>
            <w:r>
              <w:rPr>
                <w:rFonts w:cstheme="minorHAnsi"/>
                <w:bCs/>
                <w:iCs/>
                <w:sz w:val="24"/>
                <w:szCs w:val="24"/>
              </w:rPr>
              <w:t>:</w:t>
            </w:r>
            <w:r w:rsidRPr="00E8793D">
              <w:rPr>
                <w:rFonts w:cstheme="minorHAnsi"/>
                <w:bCs/>
                <w:iCs/>
                <w:sz w:val="24"/>
                <w:szCs w:val="24"/>
              </w:rPr>
              <w:t xml:space="preserve"> ESCAP</w:t>
            </w:r>
            <w:r>
              <w:rPr>
                <w:rFonts w:cstheme="minorHAnsi"/>
                <w:bCs/>
                <w:iCs/>
                <w:sz w:val="24"/>
                <w:szCs w:val="24"/>
              </w:rPr>
              <w:t xml:space="preserve">                                      *Landlocked  developing country (LLDC)</w:t>
            </w:r>
          </w:p>
        </w:tc>
      </w:tr>
    </w:tbl>
    <w:p w14:paraId="6BBF701E" w14:textId="77777777" w:rsidR="00385082" w:rsidRDefault="00385082" w:rsidP="00385082">
      <w:pPr>
        <w:jc w:val="both"/>
        <w:rPr>
          <w:rFonts w:asciiTheme="majorHAnsi" w:hAnsiTheme="majorHAnsi"/>
          <w:sz w:val="24"/>
        </w:rPr>
      </w:pPr>
    </w:p>
    <w:p w14:paraId="6BBF701F" w14:textId="77777777" w:rsidR="00385082" w:rsidRPr="00181D0E" w:rsidRDefault="00385082" w:rsidP="00385082">
      <w:pPr>
        <w:jc w:val="both"/>
        <w:rPr>
          <w:sz w:val="24"/>
          <w:szCs w:val="24"/>
        </w:rPr>
      </w:pPr>
      <w:r w:rsidRPr="00181D0E">
        <w:rPr>
          <w:sz w:val="24"/>
          <w:szCs w:val="24"/>
        </w:rPr>
        <w:t>Optical fiber along the Asian Highway will inherently create a domestic transmission network too. Therefore, it will reduce the cost of domestic backhaul, which has been blocking the growth of Asian bandwidth markets. Asian cities and townships will house data centers offering competitive Internet bandwidth.</w:t>
      </w:r>
    </w:p>
    <w:p w14:paraId="6BBF7020" w14:textId="77777777" w:rsidR="00385082" w:rsidRDefault="00385082" w:rsidP="00385082">
      <w:pPr>
        <w:jc w:val="both"/>
        <w:rPr>
          <w:rFonts w:asciiTheme="majorHAnsi" w:hAnsiTheme="majorHAnsi"/>
          <w:sz w:val="24"/>
          <w:szCs w:val="24"/>
        </w:rPr>
      </w:pPr>
    </w:p>
    <w:p w14:paraId="6BBF7021" w14:textId="77777777" w:rsidR="00385082" w:rsidRPr="00181D0E" w:rsidRDefault="00385082" w:rsidP="00385082">
      <w:pPr>
        <w:jc w:val="both"/>
        <w:rPr>
          <w:sz w:val="24"/>
          <w:szCs w:val="24"/>
        </w:rPr>
      </w:pPr>
      <w:bookmarkStart w:id="23" w:name="_Toc378815265"/>
      <w:r w:rsidRPr="008B6E6A">
        <w:rPr>
          <w:rStyle w:val="Heading2Char"/>
        </w:rPr>
        <w:t>5.2 Technology blends submarine and terrestrial cables:</w:t>
      </w:r>
      <w:bookmarkEnd w:id="23"/>
      <w:r w:rsidRPr="00181D0E">
        <w:rPr>
          <w:sz w:val="24"/>
        </w:rPr>
        <w:t xml:space="preserve"> National highways are the preferred right-of-way to deploy optical fiber transmission backbone. And </w:t>
      </w:r>
      <w:r w:rsidRPr="00181D0E">
        <w:rPr>
          <w:sz w:val="24"/>
          <w:szCs w:val="24"/>
        </w:rPr>
        <w:t>the Asian Highway is a meshed transcontinental road network too.</w:t>
      </w:r>
      <w:r w:rsidRPr="00181D0E">
        <w:rPr>
          <w:sz w:val="24"/>
        </w:rPr>
        <w:t xml:space="preserve"> Therefore, a meshed DWDM fiber network with 100 Gbps capacity will be the ideal option for</w:t>
      </w:r>
      <w:r w:rsidRPr="00181D0E">
        <w:rPr>
          <w:sz w:val="24"/>
          <w:szCs w:val="24"/>
        </w:rPr>
        <w:t xml:space="preserve"> redundancy to the Asian submarine cable networks. It will effectively eliminate the risks of outage from accidents, sabotage or natural disasters.</w:t>
      </w:r>
    </w:p>
    <w:p w14:paraId="6BBF7022" w14:textId="77777777" w:rsidR="00385082" w:rsidRPr="00181D0E" w:rsidRDefault="00385082" w:rsidP="00385082">
      <w:pPr>
        <w:jc w:val="both"/>
        <w:rPr>
          <w:sz w:val="24"/>
          <w:szCs w:val="24"/>
        </w:rPr>
      </w:pPr>
    </w:p>
    <w:p w14:paraId="6BBF7023" w14:textId="77777777" w:rsidR="00385082" w:rsidRPr="00181D0E" w:rsidRDefault="00385082" w:rsidP="00385082">
      <w:pPr>
        <w:jc w:val="both"/>
        <w:rPr>
          <w:sz w:val="24"/>
        </w:rPr>
      </w:pPr>
      <w:r w:rsidRPr="00181D0E">
        <w:rPr>
          <w:sz w:val="24"/>
        </w:rPr>
        <w:t>Moreover, the latest 100G transmission technology called ROADM (Reconfigurable Optical Add-drop Multiplexer) is getting pervasive. As a result the data centers, located far away from seashore, have emerged as the virtual submarine cable landing stations at the city centers. Such dramatic development has effectively blurred the functional differences between submarine and terrestrial optical fiber networks.</w:t>
      </w:r>
    </w:p>
    <w:p w14:paraId="6BBF7024" w14:textId="77777777" w:rsidR="00385082" w:rsidRPr="00181D0E" w:rsidRDefault="00385082" w:rsidP="00385082">
      <w:pPr>
        <w:jc w:val="both"/>
        <w:rPr>
          <w:sz w:val="24"/>
        </w:rPr>
      </w:pPr>
    </w:p>
    <w:p w14:paraId="6BBF7025" w14:textId="77777777" w:rsidR="00385082" w:rsidRPr="00181D0E" w:rsidRDefault="00385082" w:rsidP="005144BF">
      <w:pPr>
        <w:ind w:left="720" w:right="749"/>
        <w:jc w:val="both"/>
        <w:rPr>
          <w:sz w:val="24"/>
        </w:rPr>
      </w:pPr>
      <w:r w:rsidRPr="00181D0E">
        <w:rPr>
          <w:sz w:val="24"/>
        </w:rPr>
        <w:t>The days of a separate optical transport layer are forever gone, as convergence has made the concept of implementing networks in discrete layers obsolete. And, network intelligence through software is more important than ever. Networks have to be open to third-party software control, and they have to be programmable and automated to respond to requests made by those apps.</w:t>
      </w:r>
      <w:r w:rsidRPr="00181D0E">
        <w:rPr>
          <w:rStyle w:val="EndnoteReference"/>
        </w:rPr>
        <w:endnoteReference w:id="40"/>
      </w:r>
    </w:p>
    <w:p w14:paraId="6BBF7026" w14:textId="77777777" w:rsidR="00385082" w:rsidRDefault="00385082" w:rsidP="00385082">
      <w:pPr>
        <w:jc w:val="both"/>
        <w:rPr>
          <w:rFonts w:asciiTheme="majorHAnsi" w:hAnsiTheme="majorHAnsi"/>
          <w:sz w:val="24"/>
          <w:szCs w:val="24"/>
        </w:rPr>
      </w:pPr>
    </w:p>
    <w:p w14:paraId="6BBF7027" w14:textId="77777777" w:rsidR="00385082" w:rsidRPr="00181D0E" w:rsidRDefault="00385082" w:rsidP="00385082">
      <w:pPr>
        <w:jc w:val="both"/>
        <w:rPr>
          <w:sz w:val="24"/>
        </w:rPr>
      </w:pPr>
      <w:bookmarkStart w:id="24" w:name="_Toc378815266"/>
      <w:r w:rsidRPr="008B6E6A">
        <w:rPr>
          <w:rStyle w:val="Heading2Char"/>
        </w:rPr>
        <w:t>5.3 Huge savings in CAPEX and OPEX:</w:t>
      </w:r>
      <w:bookmarkEnd w:id="24"/>
      <w:r w:rsidRPr="00181D0E">
        <w:rPr>
          <w:sz w:val="24"/>
        </w:rPr>
        <w:t xml:space="preserve"> Korea Telecom (KT) has estimated that the cost of materials for terrestrial and submarine cable is US$13,800 and $45,000 per kilometer respectively in South Korea. </w:t>
      </w:r>
      <w:r>
        <w:rPr>
          <w:sz w:val="24"/>
        </w:rPr>
        <w:t>And t</w:t>
      </w:r>
      <w:r w:rsidRPr="00181D0E">
        <w:rPr>
          <w:sz w:val="24"/>
        </w:rPr>
        <w:t xml:space="preserve">he cost of </w:t>
      </w:r>
      <w:r>
        <w:rPr>
          <w:sz w:val="24"/>
        </w:rPr>
        <w:t>building</w:t>
      </w:r>
      <w:r w:rsidRPr="00181D0E">
        <w:rPr>
          <w:sz w:val="24"/>
        </w:rPr>
        <w:t xml:space="preserve"> terrestrial and submarine networks is $58,000 and $135,000 per kilometer respectively. KT has also found that it takes maximum one day to repair the fault of a terrestrial link costing $5,000 while repairing a submarine cable costs $500,000 and may take around 20 days.</w:t>
      </w:r>
      <w:r w:rsidRPr="00181D0E">
        <w:rPr>
          <w:rStyle w:val="EndnoteReference"/>
        </w:rPr>
        <w:endnoteReference w:id="41"/>
      </w:r>
      <w:r w:rsidRPr="00181D0E">
        <w:rPr>
          <w:sz w:val="24"/>
        </w:rPr>
        <w:t xml:space="preserve"> </w:t>
      </w:r>
    </w:p>
    <w:p w14:paraId="6BBF7028" w14:textId="77777777" w:rsidR="00385082" w:rsidRPr="00181D0E" w:rsidRDefault="00385082" w:rsidP="00385082">
      <w:pPr>
        <w:jc w:val="both"/>
        <w:rPr>
          <w:sz w:val="24"/>
        </w:rPr>
      </w:pPr>
    </w:p>
    <w:p w14:paraId="6BBF7029" w14:textId="77777777" w:rsidR="00385082" w:rsidRPr="00181D0E" w:rsidRDefault="00385082" w:rsidP="00385082">
      <w:pPr>
        <w:jc w:val="both"/>
        <w:rPr>
          <w:sz w:val="24"/>
        </w:rPr>
      </w:pPr>
      <w:r w:rsidRPr="00181D0E">
        <w:rPr>
          <w:sz w:val="24"/>
        </w:rPr>
        <w:t xml:space="preserve">The above estimates of KT are far higher than the developing Asia’s standard. Yet it the differences in various component strongly suggest huge financial advantage of building and maintaining the terrestrial optical fiber networks. </w:t>
      </w:r>
    </w:p>
    <w:p w14:paraId="6BBF702A" w14:textId="77777777" w:rsidR="00385082" w:rsidRPr="00181D0E" w:rsidRDefault="00385082" w:rsidP="00385082">
      <w:pPr>
        <w:jc w:val="both"/>
        <w:rPr>
          <w:sz w:val="24"/>
        </w:rPr>
      </w:pPr>
    </w:p>
    <w:p w14:paraId="6BBF702B" w14:textId="77777777" w:rsidR="00385082" w:rsidRPr="00181D0E" w:rsidRDefault="00385082" w:rsidP="00385082">
      <w:pPr>
        <w:jc w:val="both"/>
        <w:rPr>
          <w:sz w:val="24"/>
        </w:rPr>
      </w:pPr>
      <w:r w:rsidRPr="00181D0E">
        <w:rPr>
          <w:sz w:val="24"/>
          <w:szCs w:val="24"/>
        </w:rPr>
        <w:t xml:space="preserve">The Asian countries have required human capacity to deploy, maintain and operate the long-haul </w:t>
      </w:r>
      <w:r>
        <w:rPr>
          <w:sz w:val="24"/>
          <w:szCs w:val="24"/>
        </w:rPr>
        <w:t>terrestrial</w:t>
      </w:r>
      <w:r w:rsidRPr="00181D0E">
        <w:rPr>
          <w:sz w:val="24"/>
          <w:szCs w:val="24"/>
        </w:rPr>
        <w:t xml:space="preserve"> fiber transmission networks. The investments in such networks get offset by the innovative solutions, longer operating life and lesser operating costs. It will boost the Asian carriers’ competitiveness, as they will be relieved from investing in short-haul and medium-haul undersea cables. They will be able to undertake numerous long-haul submarine cable projects across the Pacific and Indian oceans for establishing intercontinental connectivity with Africa and the Americas.</w:t>
      </w:r>
    </w:p>
    <w:p w14:paraId="6BBF702C" w14:textId="77777777" w:rsidR="00385082" w:rsidRPr="00181D0E" w:rsidRDefault="00385082" w:rsidP="00385082">
      <w:pPr>
        <w:jc w:val="both"/>
        <w:rPr>
          <w:sz w:val="24"/>
          <w:szCs w:val="24"/>
        </w:rPr>
      </w:pPr>
    </w:p>
    <w:p w14:paraId="6BBF702D" w14:textId="77777777" w:rsidR="00385082" w:rsidRPr="00181D0E" w:rsidRDefault="00385082" w:rsidP="00385082">
      <w:pPr>
        <w:jc w:val="both"/>
        <w:rPr>
          <w:sz w:val="24"/>
          <w:szCs w:val="24"/>
        </w:rPr>
      </w:pPr>
      <w:r w:rsidRPr="00181D0E">
        <w:rPr>
          <w:sz w:val="24"/>
          <w:szCs w:val="24"/>
        </w:rPr>
        <w:t>Open access will be critical to the success of entire initiative. All the carriers’ access to this proposed infrastructure will drive national broadband initiatives through FTTx, 3G and 4G/LTE. Besides, the Asian carriers will solidify their position in cloud computing, which is increasingly becoming central to broadband.</w:t>
      </w:r>
    </w:p>
    <w:p w14:paraId="6BBF702E" w14:textId="77777777" w:rsidR="00385082" w:rsidRPr="00181D0E" w:rsidRDefault="00385082" w:rsidP="00385082">
      <w:pPr>
        <w:jc w:val="both"/>
        <w:rPr>
          <w:sz w:val="24"/>
          <w:szCs w:val="24"/>
        </w:rPr>
      </w:pPr>
    </w:p>
    <w:p w14:paraId="6BBF702F" w14:textId="77777777" w:rsidR="00385082" w:rsidRDefault="00385082" w:rsidP="00385082">
      <w:pPr>
        <w:jc w:val="both"/>
        <w:rPr>
          <w:sz w:val="24"/>
          <w:szCs w:val="24"/>
        </w:rPr>
      </w:pPr>
      <w:bookmarkStart w:id="25" w:name="_Toc378815267"/>
      <w:r w:rsidRPr="008B6E6A">
        <w:rPr>
          <w:rStyle w:val="Heading2Char"/>
        </w:rPr>
        <w:t>5.4 Unlocking the landlocked:</w:t>
      </w:r>
      <w:bookmarkEnd w:id="25"/>
      <w:r>
        <w:rPr>
          <w:sz w:val="24"/>
          <w:szCs w:val="24"/>
        </w:rPr>
        <w:t xml:space="preserve"> F</w:t>
      </w:r>
      <w:r w:rsidRPr="00181D0E">
        <w:rPr>
          <w:sz w:val="24"/>
          <w:szCs w:val="24"/>
        </w:rPr>
        <w:t xml:space="preserve">iber along </w:t>
      </w:r>
      <w:r>
        <w:rPr>
          <w:sz w:val="24"/>
          <w:szCs w:val="24"/>
        </w:rPr>
        <w:t xml:space="preserve">the </w:t>
      </w:r>
      <w:r w:rsidRPr="00181D0E">
        <w:rPr>
          <w:sz w:val="24"/>
          <w:szCs w:val="24"/>
        </w:rPr>
        <w:t xml:space="preserve">Asian Highway will cease the landlocked countries’ isolation from the mainstream of Internet. </w:t>
      </w:r>
      <w:r>
        <w:rPr>
          <w:sz w:val="24"/>
          <w:szCs w:val="24"/>
        </w:rPr>
        <w:t>Ten out of the 32 members of Asian Highway are landlocked developing countries or LLDC (Table 2). Among them, Uzbekistan is a double-landlocked (surrounded by landlocked countries) economy.</w:t>
      </w:r>
    </w:p>
    <w:p w14:paraId="6BBF7030" w14:textId="77777777" w:rsidR="00385082" w:rsidRPr="00A7278C" w:rsidRDefault="00385082" w:rsidP="00385082">
      <w:pPr>
        <w:jc w:val="both"/>
        <w:rPr>
          <w:sz w:val="24"/>
          <w:szCs w:val="24"/>
        </w:rPr>
      </w:pPr>
    </w:p>
    <w:p w14:paraId="6BBF7031" w14:textId="77777777" w:rsidR="00385082" w:rsidRDefault="00385082" w:rsidP="00385082">
      <w:pPr>
        <w:spacing w:after="120"/>
        <w:jc w:val="both"/>
        <w:rPr>
          <w:sz w:val="24"/>
          <w:szCs w:val="24"/>
        </w:rPr>
      </w:pPr>
      <w:r w:rsidRPr="00A7278C">
        <w:rPr>
          <w:sz w:val="24"/>
          <w:szCs w:val="24"/>
        </w:rPr>
        <w:t>The United Nations Conference on Trade and Development (UNCTAD) has listed 31 land-locked developing countries (LLDCs) worldwide. Among them 15 are located in Africa, 12 in Asia, 2 in Latin America and 2 in Central and Eastern Europe. The LLDCs face severe challenges to growth and development due to a wide range of factors. They are notably:</w:t>
      </w:r>
    </w:p>
    <w:p w14:paraId="6BBF7032" w14:textId="77777777" w:rsidR="00385082" w:rsidRPr="00A7278C" w:rsidRDefault="00385082" w:rsidP="00385082">
      <w:pPr>
        <w:pStyle w:val="ListParagraph"/>
        <w:numPr>
          <w:ilvl w:val="2"/>
          <w:numId w:val="32"/>
        </w:numPr>
        <w:spacing w:after="120" w:line="276" w:lineRule="auto"/>
        <w:jc w:val="both"/>
        <w:rPr>
          <w:sz w:val="24"/>
          <w:szCs w:val="24"/>
        </w:rPr>
      </w:pPr>
      <w:r w:rsidRPr="00A7278C">
        <w:rPr>
          <w:sz w:val="24"/>
          <w:szCs w:val="24"/>
        </w:rPr>
        <w:t>Poor physical infrastructure.</w:t>
      </w:r>
    </w:p>
    <w:p w14:paraId="6BBF7033" w14:textId="77777777" w:rsidR="00385082" w:rsidRPr="00A7278C" w:rsidRDefault="00385082" w:rsidP="00385082">
      <w:pPr>
        <w:pStyle w:val="ListParagraph"/>
        <w:numPr>
          <w:ilvl w:val="2"/>
          <w:numId w:val="32"/>
        </w:numPr>
        <w:spacing w:line="276" w:lineRule="auto"/>
        <w:jc w:val="both"/>
        <w:rPr>
          <w:sz w:val="24"/>
          <w:szCs w:val="24"/>
        </w:rPr>
      </w:pPr>
      <w:r w:rsidRPr="00A7278C">
        <w:rPr>
          <w:sz w:val="24"/>
          <w:szCs w:val="24"/>
        </w:rPr>
        <w:t>Weak institutional and productive capacities.</w:t>
      </w:r>
    </w:p>
    <w:p w14:paraId="6BBF7034" w14:textId="77777777" w:rsidR="00385082" w:rsidRPr="00A7278C" w:rsidRDefault="00385082" w:rsidP="00385082">
      <w:pPr>
        <w:pStyle w:val="ListParagraph"/>
        <w:numPr>
          <w:ilvl w:val="2"/>
          <w:numId w:val="32"/>
        </w:numPr>
        <w:spacing w:line="276" w:lineRule="auto"/>
        <w:jc w:val="both"/>
        <w:rPr>
          <w:sz w:val="24"/>
          <w:szCs w:val="24"/>
        </w:rPr>
      </w:pPr>
      <w:r w:rsidRPr="00A7278C">
        <w:rPr>
          <w:sz w:val="24"/>
          <w:szCs w:val="24"/>
        </w:rPr>
        <w:t>Small domestic markets.</w:t>
      </w:r>
    </w:p>
    <w:p w14:paraId="6BBF7035" w14:textId="77777777" w:rsidR="00385082" w:rsidRPr="00A7278C" w:rsidRDefault="00385082" w:rsidP="00385082">
      <w:pPr>
        <w:pStyle w:val="ListParagraph"/>
        <w:numPr>
          <w:ilvl w:val="2"/>
          <w:numId w:val="32"/>
        </w:numPr>
        <w:spacing w:line="276" w:lineRule="auto"/>
        <w:jc w:val="both"/>
        <w:rPr>
          <w:sz w:val="24"/>
          <w:szCs w:val="24"/>
        </w:rPr>
      </w:pPr>
      <w:r w:rsidRPr="00A7278C">
        <w:rPr>
          <w:sz w:val="24"/>
          <w:szCs w:val="24"/>
        </w:rPr>
        <w:t>Remoteness from world markets.</w:t>
      </w:r>
    </w:p>
    <w:p w14:paraId="6BBF7036" w14:textId="77777777" w:rsidR="00385082" w:rsidRPr="00A7278C" w:rsidRDefault="00385082" w:rsidP="00385082">
      <w:pPr>
        <w:pStyle w:val="ListParagraph"/>
        <w:numPr>
          <w:ilvl w:val="2"/>
          <w:numId w:val="32"/>
        </w:numPr>
        <w:spacing w:after="120" w:line="276" w:lineRule="auto"/>
        <w:jc w:val="both"/>
        <w:rPr>
          <w:sz w:val="24"/>
          <w:szCs w:val="24"/>
        </w:rPr>
      </w:pPr>
      <w:r w:rsidRPr="00A7278C">
        <w:rPr>
          <w:sz w:val="24"/>
          <w:szCs w:val="24"/>
        </w:rPr>
        <w:t xml:space="preserve">High vulnerability to external shocks. </w:t>
      </w:r>
    </w:p>
    <w:p w14:paraId="6BBF7037" w14:textId="77777777" w:rsidR="0048505E" w:rsidRDefault="0048505E" w:rsidP="00385082">
      <w:pPr>
        <w:jc w:val="both"/>
        <w:rPr>
          <w:sz w:val="24"/>
          <w:szCs w:val="24"/>
        </w:rPr>
      </w:pPr>
    </w:p>
    <w:p w14:paraId="6BBF7038" w14:textId="77777777" w:rsidR="00385082" w:rsidRDefault="00385082" w:rsidP="00385082">
      <w:pPr>
        <w:jc w:val="both"/>
        <w:rPr>
          <w:sz w:val="24"/>
          <w:szCs w:val="24"/>
        </w:rPr>
      </w:pPr>
      <w:r w:rsidRPr="00A7278C">
        <w:rPr>
          <w:sz w:val="24"/>
          <w:szCs w:val="24"/>
        </w:rPr>
        <w:t xml:space="preserve">For example, four LLDCs in Central Asia are located at least 3,500 kilometers away from the nearest maritime port, and seven face distances in excess of 1,500 kilometers away from sea ports. UNCTAD has found the transit of overseas goods through the territory of at least one neighboring </w:t>
      </w:r>
      <w:r>
        <w:rPr>
          <w:sz w:val="24"/>
          <w:szCs w:val="24"/>
        </w:rPr>
        <w:t>s</w:t>
      </w:r>
      <w:r w:rsidRPr="00A7278C">
        <w:rPr>
          <w:sz w:val="24"/>
          <w:szCs w:val="24"/>
        </w:rPr>
        <w:t>tate and the frequent change of mode of transport result in high transaction costs and reduced international competitiveness.</w:t>
      </w:r>
      <w:r w:rsidRPr="00A7278C">
        <w:rPr>
          <w:rStyle w:val="EndnoteReference"/>
          <w:szCs w:val="24"/>
        </w:rPr>
        <w:endnoteReference w:id="42"/>
      </w:r>
    </w:p>
    <w:p w14:paraId="6BBF7039" w14:textId="77777777" w:rsidR="00385082" w:rsidRDefault="00385082" w:rsidP="00385082">
      <w:pPr>
        <w:jc w:val="both"/>
        <w:rPr>
          <w:sz w:val="24"/>
          <w:szCs w:val="24"/>
        </w:rPr>
      </w:pPr>
    </w:p>
    <w:p w14:paraId="6BBF703A" w14:textId="77777777" w:rsidR="00385082" w:rsidRDefault="00385082" w:rsidP="00385082">
      <w:pPr>
        <w:jc w:val="both"/>
        <w:rPr>
          <w:sz w:val="24"/>
          <w:szCs w:val="24"/>
        </w:rPr>
      </w:pPr>
      <w:r>
        <w:rPr>
          <w:sz w:val="24"/>
          <w:szCs w:val="24"/>
        </w:rPr>
        <w:t xml:space="preserve">Blaming the distance from seashore for the poor state of an LLDC country’s ICT profile, however, seems inaccurate. Kazakhstan and Mongolia consume much more international bandwidth than their landlocked regional peers </w:t>
      </w:r>
      <w:r w:rsidRPr="00DE1C61">
        <w:rPr>
          <w:b/>
          <w:sz w:val="24"/>
          <w:szCs w:val="24"/>
        </w:rPr>
        <w:t xml:space="preserve">(Table </w:t>
      </w:r>
      <w:r>
        <w:rPr>
          <w:b/>
          <w:sz w:val="24"/>
          <w:szCs w:val="24"/>
        </w:rPr>
        <w:t>5</w:t>
      </w:r>
      <w:r w:rsidRPr="00DE1C61">
        <w:rPr>
          <w:b/>
          <w:sz w:val="24"/>
          <w:szCs w:val="24"/>
        </w:rPr>
        <w:t>)</w:t>
      </w:r>
      <w:r>
        <w:rPr>
          <w:sz w:val="24"/>
          <w:szCs w:val="24"/>
        </w:rPr>
        <w:t xml:space="preserve">.  </w:t>
      </w:r>
    </w:p>
    <w:p w14:paraId="6BBF703B" w14:textId="77777777" w:rsidR="00385082" w:rsidRDefault="00385082" w:rsidP="00385082">
      <w:pPr>
        <w:jc w:val="both"/>
        <w:rPr>
          <w:sz w:val="24"/>
          <w:szCs w:val="24"/>
        </w:rPr>
      </w:pPr>
    </w:p>
    <w:tbl>
      <w:tblPr>
        <w:tblW w:w="9711" w:type="dxa"/>
        <w:tblInd w:w="94" w:type="dxa"/>
        <w:tblLook w:val="04A0" w:firstRow="1" w:lastRow="0" w:firstColumn="1" w:lastColumn="0" w:noHBand="0" w:noVBand="1"/>
      </w:tblPr>
      <w:tblGrid>
        <w:gridCol w:w="1761"/>
        <w:gridCol w:w="776"/>
        <w:gridCol w:w="828"/>
        <w:gridCol w:w="828"/>
        <w:gridCol w:w="828"/>
        <w:gridCol w:w="939"/>
        <w:gridCol w:w="839"/>
        <w:gridCol w:w="728"/>
        <w:gridCol w:w="728"/>
        <w:gridCol w:w="728"/>
        <w:gridCol w:w="728"/>
      </w:tblGrid>
      <w:tr w:rsidR="00385082" w:rsidRPr="005D10CA" w14:paraId="6BBF703D" w14:textId="77777777" w:rsidTr="00081C33">
        <w:trPr>
          <w:trHeight w:val="270"/>
        </w:trPr>
        <w:tc>
          <w:tcPr>
            <w:tcW w:w="9711" w:type="dxa"/>
            <w:gridSpan w:val="11"/>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BBF703C" w14:textId="77777777" w:rsidR="00385082" w:rsidRPr="005D10CA" w:rsidRDefault="00385082" w:rsidP="00081C33">
            <w:pPr>
              <w:jc w:val="center"/>
              <w:rPr>
                <w:rFonts w:ascii="Arial" w:hAnsi="Arial" w:cs="Arial"/>
                <w:b/>
                <w:bCs/>
                <w:color w:val="auto"/>
                <w:kern w:val="0"/>
              </w:rPr>
            </w:pPr>
            <w:r>
              <w:rPr>
                <w:rFonts w:ascii="Arial" w:hAnsi="Arial" w:cs="Arial"/>
                <w:b/>
                <w:bCs/>
                <w:color w:val="auto"/>
                <w:kern w:val="0"/>
              </w:rPr>
              <w:t xml:space="preserve">Table 5: </w:t>
            </w:r>
            <w:r w:rsidRPr="005D10CA">
              <w:rPr>
                <w:rFonts w:ascii="Arial" w:hAnsi="Arial" w:cs="Arial"/>
                <w:b/>
                <w:bCs/>
                <w:color w:val="auto"/>
                <w:kern w:val="0"/>
              </w:rPr>
              <w:t xml:space="preserve">International Internet bandwidth </w:t>
            </w:r>
            <w:r>
              <w:rPr>
                <w:rFonts w:ascii="Arial" w:hAnsi="Arial" w:cs="Arial"/>
                <w:b/>
                <w:bCs/>
                <w:color w:val="auto"/>
                <w:kern w:val="0"/>
              </w:rPr>
              <w:t>consumption by</w:t>
            </w:r>
            <w:r w:rsidRPr="005D10CA">
              <w:rPr>
                <w:rFonts w:ascii="Arial" w:hAnsi="Arial" w:cs="Arial"/>
                <w:b/>
                <w:bCs/>
                <w:color w:val="auto"/>
                <w:kern w:val="0"/>
              </w:rPr>
              <w:t xml:space="preserve"> </w:t>
            </w:r>
            <w:r>
              <w:rPr>
                <w:rFonts w:ascii="Arial" w:hAnsi="Arial" w:cs="Arial"/>
                <w:b/>
                <w:bCs/>
                <w:color w:val="auto"/>
                <w:kern w:val="0"/>
              </w:rPr>
              <w:t>LLDCs sharing the Asian Highway</w:t>
            </w:r>
          </w:p>
        </w:tc>
      </w:tr>
      <w:tr w:rsidR="00385082" w:rsidRPr="005D10CA" w14:paraId="6BBF7042" w14:textId="77777777" w:rsidTr="00081C33">
        <w:trPr>
          <w:trHeight w:val="270"/>
        </w:trPr>
        <w:tc>
          <w:tcPr>
            <w:tcW w:w="1761" w:type="dxa"/>
            <w:vMerge w:val="restart"/>
            <w:tcBorders>
              <w:top w:val="nil"/>
              <w:left w:val="single" w:sz="8" w:space="0" w:color="auto"/>
              <w:right w:val="single" w:sz="8" w:space="0" w:color="auto"/>
            </w:tcBorders>
            <w:shd w:val="clear" w:color="000000" w:fill="FFFFFF"/>
            <w:noWrap/>
            <w:vAlign w:val="center"/>
            <w:hideMark/>
          </w:tcPr>
          <w:p w14:paraId="6BBF703E" w14:textId="77777777" w:rsidR="00385082" w:rsidRPr="005D10CA" w:rsidRDefault="00385082" w:rsidP="00081C33">
            <w:pPr>
              <w:jc w:val="center"/>
              <w:rPr>
                <w:rFonts w:ascii="Arial" w:hAnsi="Arial" w:cs="Arial"/>
                <w:b/>
                <w:bCs/>
                <w:color w:val="auto"/>
                <w:kern w:val="0"/>
              </w:rPr>
            </w:pPr>
            <w:r w:rsidRPr="005D10CA">
              <w:rPr>
                <w:rFonts w:ascii="Arial" w:hAnsi="Arial" w:cs="Arial"/>
                <w:b/>
                <w:bCs/>
                <w:color w:val="auto"/>
                <w:kern w:val="0"/>
              </w:rPr>
              <w:t>Country</w:t>
            </w:r>
          </w:p>
          <w:p w14:paraId="6BBF703F" w14:textId="77777777" w:rsidR="00385082" w:rsidRPr="005D10CA" w:rsidRDefault="00385082" w:rsidP="00081C33">
            <w:pPr>
              <w:jc w:val="center"/>
              <w:rPr>
                <w:rFonts w:ascii="Arial" w:hAnsi="Arial" w:cs="Arial"/>
                <w:b/>
                <w:bCs/>
                <w:color w:val="auto"/>
                <w:kern w:val="0"/>
              </w:rPr>
            </w:pPr>
            <w:r>
              <w:rPr>
                <w:rFonts w:ascii="Arial" w:hAnsi="Arial" w:cs="Arial"/>
                <w:b/>
                <w:bCs/>
                <w:color w:val="auto"/>
                <w:kern w:val="0"/>
              </w:rPr>
              <w:t>(Alphabetically)</w:t>
            </w:r>
            <w:r w:rsidRPr="005D10CA">
              <w:rPr>
                <w:rFonts w:ascii="Arial" w:hAnsi="Arial" w:cs="Arial"/>
                <w:b/>
                <w:bCs/>
                <w:color w:val="auto"/>
                <w:kern w:val="0"/>
              </w:rPr>
              <w:t> </w:t>
            </w:r>
          </w:p>
        </w:tc>
        <w:tc>
          <w:tcPr>
            <w:tcW w:w="4199" w:type="dxa"/>
            <w:gridSpan w:val="5"/>
            <w:tcBorders>
              <w:top w:val="single" w:sz="8" w:space="0" w:color="auto"/>
              <w:left w:val="nil"/>
              <w:bottom w:val="single" w:sz="8" w:space="0" w:color="auto"/>
              <w:right w:val="single" w:sz="8" w:space="0" w:color="auto"/>
            </w:tcBorders>
            <w:shd w:val="clear" w:color="000000" w:fill="FFFFFF"/>
            <w:noWrap/>
            <w:vAlign w:val="bottom"/>
            <w:hideMark/>
          </w:tcPr>
          <w:p w14:paraId="6BBF7040" w14:textId="77777777" w:rsidR="00385082" w:rsidRPr="005D10CA" w:rsidRDefault="00385082" w:rsidP="00081C33">
            <w:pPr>
              <w:jc w:val="center"/>
              <w:rPr>
                <w:rFonts w:ascii="Arial" w:hAnsi="Arial" w:cs="Arial"/>
                <w:b/>
                <w:bCs/>
                <w:color w:val="auto"/>
                <w:kern w:val="0"/>
              </w:rPr>
            </w:pPr>
            <w:r w:rsidRPr="005D10CA">
              <w:rPr>
                <w:rFonts w:ascii="Arial" w:hAnsi="Arial" w:cs="Arial"/>
                <w:b/>
                <w:bCs/>
                <w:color w:val="auto"/>
                <w:kern w:val="0"/>
              </w:rPr>
              <w:t xml:space="preserve">Annual </w:t>
            </w:r>
            <w:r>
              <w:rPr>
                <w:rFonts w:ascii="Arial" w:hAnsi="Arial" w:cs="Arial"/>
                <w:b/>
                <w:bCs/>
                <w:color w:val="auto"/>
                <w:kern w:val="0"/>
              </w:rPr>
              <w:t xml:space="preserve">bandwidth </w:t>
            </w:r>
            <w:r w:rsidRPr="005D10CA">
              <w:rPr>
                <w:rFonts w:ascii="Arial" w:hAnsi="Arial" w:cs="Arial"/>
                <w:b/>
                <w:bCs/>
                <w:color w:val="auto"/>
                <w:kern w:val="0"/>
              </w:rPr>
              <w:t>consumption (Mbps)</w:t>
            </w:r>
          </w:p>
        </w:tc>
        <w:tc>
          <w:tcPr>
            <w:tcW w:w="3751" w:type="dxa"/>
            <w:gridSpan w:val="5"/>
            <w:tcBorders>
              <w:top w:val="single" w:sz="8" w:space="0" w:color="auto"/>
              <w:left w:val="nil"/>
              <w:bottom w:val="single" w:sz="8" w:space="0" w:color="auto"/>
              <w:right w:val="single" w:sz="8" w:space="0" w:color="auto"/>
            </w:tcBorders>
            <w:shd w:val="clear" w:color="000000" w:fill="FFFFFF"/>
            <w:noWrap/>
            <w:vAlign w:val="bottom"/>
            <w:hideMark/>
          </w:tcPr>
          <w:p w14:paraId="6BBF7041" w14:textId="77777777" w:rsidR="00385082" w:rsidRPr="005D10CA" w:rsidRDefault="00385082" w:rsidP="00081C33">
            <w:pPr>
              <w:jc w:val="center"/>
              <w:rPr>
                <w:rFonts w:ascii="Arial" w:hAnsi="Arial" w:cs="Arial"/>
                <w:b/>
                <w:bCs/>
                <w:color w:val="auto"/>
                <w:kern w:val="0"/>
              </w:rPr>
            </w:pPr>
            <w:r w:rsidRPr="005D10CA">
              <w:rPr>
                <w:rFonts w:ascii="Arial" w:hAnsi="Arial" w:cs="Arial"/>
                <w:b/>
                <w:bCs/>
                <w:color w:val="auto"/>
                <w:kern w:val="0"/>
              </w:rPr>
              <w:t>Annual growth</w:t>
            </w:r>
            <w:r>
              <w:rPr>
                <w:rFonts w:ascii="Arial" w:hAnsi="Arial" w:cs="Arial"/>
                <w:b/>
                <w:bCs/>
                <w:color w:val="auto"/>
                <w:kern w:val="0"/>
              </w:rPr>
              <w:t xml:space="preserve"> rate</w:t>
            </w:r>
          </w:p>
        </w:tc>
      </w:tr>
      <w:tr w:rsidR="00385082" w:rsidRPr="005D10CA" w14:paraId="6BBF704E" w14:textId="77777777" w:rsidTr="00081C33">
        <w:trPr>
          <w:trHeight w:val="270"/>
        </w:trPr>
        <w:tc>
          <w:tcPr>
            <w:tcW w:w="1761" w:type="dxa"/>
            <w:vMerge/>
            <w:tcBorders>
              <w:left w:val="single" w:sz="8" w:space="0" w:color="auto"/>
              <w:bottom w:val="single" w:sz="8" w:space="0" w:color="auto"/>
              <w:right w:val="single" w:sz="8" w:space="0" w:color="auto"/>
            </w:tcBorders>
            <w:shd w:val="clear" w:color="000000" w:fill="FFFFFF"/>
            <w:noWrap/>
            <w:vAlign w:val="bottom"/>
            <w:hideMark/>
          </w:tcPr>
          <w:p w14:paraId="6BBF7043" w14:textId="77777777" w:rsidR="00385082" w:rsidRPr="005D10CA" w:rsidRDefault="00385082" w:rsidP="00081C33">
            <w:pPr>
              <w:jc w:val="center"/>
              <w:rPr>
                <w:rFonts w:ascii="Arial" w:hAnsi="Arial" w:cs="Arial"/>
                <w:b/>
                <w:bCs/>
                <w:color w:val="auto"/>
                <w:kern w:val="0"/>
              </w:rPr>
            </w:pPr>
          </w:p>
        </w:tc>
        <w:tc>
          <w:tcPr>
            <w:tcW w:w="776" w:type="dxa"/>
            <w:tcBorders>
              <w:top w:val="nil"/>
              <w:left w:val="nil"/>
              <w:bottom w:val="single" w:sz="8" w:space="0" w:color="auto"/>
              <w:right w:val="single" w:sz="8" w:space="0" w:color="auto"/>
            </w:tcBorders>
            <w:shd w:val="clear" w:color="000000" w:fill="FFFFFF"/>
            <w:noWrap/>
            <w:vAlign w:val="bottom"/>
            <w:hideMark/>
          </w:tcPr>
          <w:p w14:paraId="6BBF7044" w14:textId="77777777" w:rsidR="00385082" w:rsidRPr="005D10CA" w:rsidRDefault="00385082" w:rsidP="00081C33">
            <w:pPr>
              <w:jc w:val="right"/>
              <w:rPr>
                <w:rFonts w:ascii="Arial" w:hAnsi="Arial" w:cs="Arial"/>
                <w:b/>
                <w:bCs/>
                <w:color w:val="auto"/>
                <w:kern w:val="0"/>
              </w:rPr>
            </w:pPr>
            <w:r w:rsidRPr="005D10CA">
              <w:rPr>
                <w:rFonts w:ascii="Arial" w:hAnsi="Arial" w:cs="Arial"/>
                <w:b/>
                <w:bCs/>
                <w:color w:val="auto"/>
                <w:kern w:val="0"/>
              </w:rPr>
              <w:t>2008</w:t>
            </w:r>
          </w:p>
        </w:tc>
        <w:tc>
          <w:tcPr>
            <w:tcW w:w="828" w:type="dxa"/>
            <w:tcBorders>
              <w:top w:val="nil"/>
              <w:left w:val="nil"/>
              <w:bottom w:val="single" w:sz="8" w:space="0" w:color="auto"/>
              <w:right w:val="single" w:sz="8" w:space="0" w:color="auto"/>
            </w:tcBorders>
            <w:shd w:val="clear" w:color="000000" w:fill="FFFFFF"/>
            <w:noWrap/>
            <w:vAlign w:val="bottom"/>
            <w:hideMark/>
          </w:tcPr>
          <w:p w14:paraId="6BBF7045" w14:textId="77777777" w:rsidR="00385082" w:rsidRPr="005D10CA" w:rsidRDefault="00385082" w:rsidP="00081C33">
            <w:pPr>
              <w:jc w:val="right"/>
              <w:rPr>
                <w:rFonts w:ascii="Arial" w:hAnsi="Arial" w:cs="Arial"/>
                <w:b/>
                <w:bCs/>
                <w:color w:val="auto"/>
                <w:kern w:val="0"/>
              </w:rPr>
            </w:pPr>
            <w:r w:rsidRPr="005D10CA">
              <w:rPr>
                <w:rFonts w:ascii="Arial" w:hAnsi="Arial" w:cs="Arial"/>
                <w:b/>
                <w:bCs/>
                <w:color w:val="auto"/>
                <w:kern w:val="0"/>
              </w:rPr>
              <w:t>2009</w:t>
            </w:r>
          </w:p>
        </w:tc>
        <w:tc>
          <w:tcPr>
            <w:tcW w:w="828" w:type="dxa"/>
            <w:tcBorders>
              <w:top w:val="nil"/>
              <w:left w:val="nil"/>
              <w:bottom w:val="single" w:sz="8" w:space="0" w:color="auto"/>
              <w:right w:val="single" w:sz="8" w:space="0" w:color="auto"/>
            </w:tcBorders>
            <w:shd w:val="clear" w:color="000000" w:fill="FFFFFF"/>
            <w:noWrap/>
            <w:vAlign w:val="bottom"/>
            <w:hideMark/>
          </w:tcPr>
          <w:p w14:paraId="6BBF7046" w14:textId="77777777" w:rsidR="00385082" w:rsidRPr="005D10CA" w:rsidRDefault="00385082" w:rsidP="00081C33">
            <w:pPr>
              <w:jc w:val="right"/>
              <w:rPr>
                <w:rFonts w:ascii="Arial" w:hAnsi="Arial" w:cs="Arial"/>
                <w:b/>
                <w:bCs/>
                <w:color w:val="auto"/>
                <w:kern w:val="0"/>
              </w:rPr>
            </w:pPr>
            <w:r w:rsidRPr="005D10CA">
              <w:rPr>
                <w:rFonts w:ascii="Arial" w:hAnsi="Arial" w:cs="Arial"/>
                <w:b/>
                <w:bCs/>
                <w:color w:val="auto"/>
                <w:kern w:val="0"/>
              </w:rPr>
              <w:t>2010</w:t>
            </w:r>
          </w:p>
        </w:tc>
        <w:tc>
          <w:tcPr>
            <w:tcW w:w="828" w:type="dxa"/>
            <w:tcBorders>
              <w:top w:val="nil"/>
              <w:left w:val="nil"/>
              <w:bottom w:val="single" w:sz="8" w:space="0" w:color="auto"/>
              <w:right w:val="single" w:sz="8" w:space="0" w:color="auto"/>
            </w:tcBorders>
            <w:shd w:val="clear" w:color="000000" w:fill="FFFFFF"/>
            <w:noWrap/>
            <w:vAlign w:val="bottom"/>
            <w:hideMark/>
          </w:tcPr>
          <w:p w14:paraId="6BBF7047" w14:textId="77777777" w:rsidR="00385082" w:rsidRPr="005D10CA" w:rsidRDefault="00385082" w:rsidP="00081C33">
            <w:pPr>
              <w:jc w:val="right"/>
              <w:rPr>
                <w:rFonts w:ascii="Arial" w:hAnsi="Arial" w:cs="Arial"/>
                <w:b/>
                <w:bCs/>
                <w:color w:val="auto"/>
                <w:kern w:val="0"/>
              </w:rPr>
            </w:pPr>
            <w:r w:rsidRPr="005D10CA">
              <w:rPr>
                <w:rFonts w:ascii="Arial" w:hAnsi="Arial" w:cs="Arial"/>
                <w:b/>
                <w:bCs/>
                <w:color w:val="auto"/>
                <w:kern w:val="0"/>
              </w:rPr>
              <w:t>2011</w:t>
            </w:r>
          </w:p>
        </w:tc>
        <w:tc>
          <w:tcPr>
            <w:tcW w:w="939" w:type="dxa"/>
            <w:tcBorders>
              <w:top w:val="nil"/>
              <w:left w:val="nil"/>
              <w:bottom w:val="single" w:sz="8" w:space="0" w:color="auto"/>
              <w:right w:val="single" w:sz="8" w:space="0" w:color="auto"/>
            </w:tcBorders>
            <w:shd w:val="clear" w:color="000000" w:fill="FFFFFF"/>
            <w:noWrap/>
            <w:vAlign w:val="bottom"/>
            <w:hideMark/>
          </w:tcPr>
          <w:p w14:paraId="6BBF7048" w14:textId="77777777" w:rsidR="00385082" w:rsidRPr="005D10CA" w:rsidRDefault="00385082" w:rsidP="00081C33">
            <w:pPr>
              <w:jc w:val="right"/>
              <w:rPr>
                <w:rFonts w:ascii="Arial" w:hAnsi="Arial" w:cs="Arial"/>
                <w:b/>
                <w:bCs/>
                <w:color w:val="auto"/>
                <w:kern w:val="0"/>
              </w:rPr>
            </w:pPr>
            <w:r w:rsidRPr="005D10CA">
              <w:rPr>
                <w:rFonts w:ascii="Arial" w:hAnsi="Arial" w:cs="Arial"/>
                <w:b/>
                <w:bCs/>
                <w:color w:val="auto"/>
                <w:kern w:val="0"/>
              </w:rPr>
              <w:t>2012</w:t>
            </w:r>
          </w:p>
        </w:tc>
        <w:tc>
          <w:tcPr>
            <w:tcW w:w="839" w:type="dxa"/>
            <w:tcBorders>
              <w:top w:val="nil"/>
              <w:left w:val="nil"/>
              <w:bottom w:val="single" w:sz="8" w:space="0" w:color="auto"/>
              <w:right w:val="single" w:sz="8" w:space="0" w:color="auto"/>
            </w:tcBorders>
            <w:shd w:val="clear" w:color="000000" w:fill="FFFFFF"/>
            <w:noWrap/>
            <w:vAlign w:val="bottom"/>
            <w:hideMark/>
          </w:tcPr>
          <w:p w14:paraId="6BBF7049" w14:textId="77777777" w:rsidR="00385082" w:rsidRPr="005D10CA" w:rsidRDefault="00385082" w:rsidP="00081C33">
            <w:pPr>
              <w:jc w:val="right"/>
              <w:rPr>
                <w:rFonts w:ascii="Arial" w:hAnsi="Arial" w:cs="Arial"/>
                <w:b/>
                <w:bCs/>
                <w:color w:val="auto"/>
                <w:kern w:val="0"/>
              </w:rPr>
            </w:pPr>
            <w:r w:rsidRPr="005D10CA">
              <w:rPr>
                <w:rFonts w:ascii="Arial" w:hAnsi="Arial" w:cs="Arial"/>
                <w:b/>
                <w:bCs/>
                <w:color w:val="auto"/>
                <w:kern w:val="0"/>
              </w:rPr>
              <w:t>2008</w:t>
            </w:r>
          </w:p>
        </w:tc>
        <w:tc>
          <w:tcPr>
            <w:tcW w:w="728" w:type="dxa"/>
            <w:tcBorders>
              <w:top w:val="nil"/>
              <w:left w:val="nil"/>
              <w:bottom w:val="single" w:sz="8" w:space="0" w:color="auto"/>
              <w:right w:val="single" w:sz="8" w:space="0" w:color="auto"/>
            </w:tcBorders>
            <w:shd w:val="clear" w:color="000000" w:fill="FFFFFF"/>
            <w:noWrap/>
            <w:vAlign w:val="bottom"/>
            <w:hideMark/>
          </w:tcPr>
          <w:p w14:paraId="6BBF704A" w14:textId="77777777" w:rsidR="00385082" w:rsidRPr="005D10CA" w:rsidRDefault="00385082" w:rsidP="00081C33">
            <w:pPr>
              <w:jc w:val="right"/>
              <w:rPr>
                <w:rFonts w:ascii="Arial" w:hAnsi="Arial" w:cs="Arial"/>
                <w:b/>
                <w:bCs/>
                <w:color w:val="auto"/>
                <w:kern w:val="0"/>
              </w:rPr>
            </w:pPr>
            <w:r w:rsidRPr="005D10CA">
              <w:rPr>
                <w:rFonts w:ascii="Arial" w:hAnsi="Arial" w:cs="Arial"/>
                <w:b/>
                <w:bCs/>
                <w:color w:val="auto"/>
                <w:kern w:val="0"/>
              </w:rPr>
              <w:t>2009</w:t>
            </w:r>
          </w:p>
        </w:tc>
        <w:tc>
          <w:tcPr>
            <w:tcW w:w="728" w:type="dxa"/>
            <w:tcBorders>
              <w:top w:val="nil"/>
              <w:left w:val="nil"/>
              <w:bottom w:val="single" w:sz="8" w:space="0" w:color="auto"/>
              <w:right w:val="single" w:sz="8" w:space="0" w:color="auto"/>
            </w:tcBorders>
            <w:shd w:val="clear" w:color="000000" w:fill="FFFFFF"/>
            <w:noWrap/>
            <w:vAlign w:val="bottom"/>
            <w:hideMark/>
          </w:tcPr>
          <w:p w14:paraId="6BBF704B" w14:textId="77777777" w:rsidR="00385082" w:rsidRPr="005D10CA" w:rsidRDefault="00385082" w:rsidP="00081C33">
            <w:pPr>
              <w:jc w:val="right"/>
              <w:rPr>
                <w:rFonts w:ascii="Arial" w:hAnsi="Arial" w:cs="Arial"/>
                <w:b/>
                <w:bCs/>
                <w:color w:val="auto"/>
                <w:kern w:val="0"/>
              </w:rPr>
            </w:pPr>
            <w:r w:rsidRPr="005D10CA">
              <w:rPr>
                <w:rFonts w:ascii="Arial" w:hAnsi="Arial" w:cs="Arial"/>
                <w:b/>
                <w:bCs/>
                <w:color w:val="auto"/>
                <w:kern w:val="0"/>
              </w:rPr>
              <w:t>2010</w:t>
            </w:r>
          </w:p>
        </w:tc>
        <w:tc>
          <w:tcPr>
            <w:tcW w:w="728" w:type="dxa"/>
            <w:tcBorders>
              <w:top w:val="nil"/>
              <w:left w:val="nil"/>
              <w:bottom w:val="single" w:sz="8" w:space="0" w:color="auto"/>
              <w:right w:val="single" w:sz="8" w:space="0" w:color="auto"/>
            </w:tcBorders>
            <w:shd w:val="clear" w:color="000000" w:fill="FFFFFF"/>
            <w:noWrap/>
            <w:vAlign w:val="bottom"/>
            <w:hideMark/>
          </w:tcPr>
          <w:p w14:paraId="6BBF704C" w14:textId="77777777" w:rsidR="00385082" w:rsidRPr="005D10CA" w:rsidRDefault="00385082" w:rsidP="00081C33">
            <w:pPr>
              <w:jc w:val="right"/>
              <w:rPr>
                <w:rFonts w:ascii="Arial" w:hAnsi="Arial" w:cs="Arial"/>
                <w:b/>
                <w:bCs/>
                <w:color w:val="auto"/>
                <w:kern w:val="0"/>
              </w:rPr>
            </w:pPr>
            <w:r w:rsidRPr="005D10CA">
              <w:rPr>
                <w:rFonts w:ascii="Arial" w:hAnsi="Arial" w:cs="Arial"/>
                <w:b/>
                <w:bCs/>
                <w:color w:val="auto"/>
                <w:kern w:val="0"/>
              </w:rPr>
              <w:t>2011</w:t>
            </w:r>
          </w:p>
        </w:tc>
        <w:tc>
          <w:tcPr>
            <w:tcW w:w="728" w:type="dxa"/>
            <w:tcBorders>
              <w:top w:val="nil"/>
              <w:left w:val="nil"/>
              <w:bottom w:val="single" w:sz="8" w:space="0" w:color="auto"/>
              <w:right w:val="single" w:sz="8" w:space="0" w:color="auto"/>
            </w:tcBorders>
            <w:shd w:val="clear" w:color="000000" w:fill="FFFFFF"/>
            <w:noWrap/>
            <w:vAlign w:val="bottom"/>
            <w:hideMark/>
          </w:tcPr>
          <w:p w14:paraId="6BBF704D" w14:textId="77777777" w:rsidR="00385082" w:rsidRPr="005D10CA" w:rsidRDefault="00385082" w:rsidP="00081C33">
            <w:pPr>
              <w:jc w:val="right"/>
              <w:rPr>
                <w:rFonts w:ascii="Arial" w:hAnsi="Arial" w:cs="Arial"/>
                <w:b/>
                <w:bCs/>
                <w:color w:val="auto"/>
                <w:kern w:val="0"/>
              </w:rPr>
            </w:pPr>
            <w:r w:rsidRPr="005D10CA">
              <w:rPr>
                <w:rFonts w:ascii="Arial" w:hAnsi="Arial" w:cs="Arial"/>
                <w:b/>
                <w:bCs/>
                <w:color w:val="auto"/>
                <w:kern w:val="0"/>
              </w:rPr>
              <w:t>2012</w:t>
            </w:r>
          </w:p>
        </w:tc>
      </w:tr>
      <w:tr w:rsidR="00385082" w:rsidRPr="005D10CA" w14:paraId="6BBF705A" w14:textId="77777777" w:rsidTr="00081C33">
        <w:trPr>
          <w:trHeight w:val="270"/>
        </w:trPr>
        <w:tc>
          <w:tcPr>
            <w:tcW w:w="1761" w:type="dxa"/>
            <w:tcBorders>
              <w:top w:val="nil"/>
              <w:left w:val="single" w:sz="8" w:space="0" w:color="auto"/>
              <w:bottom w:val="single" w:sz="8" w:space="0" w:color="auto"/>
              <w:right w:val="single" w:sz="8" w:space="0" w:color="auto"/>
            </w:tcBorders>
            <w:shd w:val="clear" w:color="000000" w:fill="D8D8D8"/>
            <w:noWrap/>
            <w:vAlign w:val="bottom"/>
            <w:hideMark/>
          </w:tcPr>
          <w:p w14:paraId="6BBF704F" w14:textId="77777777" w:rsidR="00385082" w:rsidRPr="005D10CA" w:rsidRDefault="00385082" w:rsidP="00081C33">
            <w:pPr>
              <w:rPr>
                <w:rFonts w:ascii="Arial" w:hAnsi="Arial" w:cs="Arial"/>
                <w:color w:val="auto"/>
                <w:kern w:val="0"/>
              </w:rPr>
            </w:pPr>
            <w:r w:rsidRPr="005D10CA">
              <w:rPr>
                <w:rFonts w:ascii="Arial" w:hAnsi="Arial" w:cs="Arial"/>
                <w:color w:val="auto"/>
                <w:kern w:val="0"/>
              </w:rPr>
              <w:t>Afghanistan</w:t>
            </w:r>
          </w:p>
        </w:tc>
        <w:tc>
          <w:tcPr>
            <w:tcW w:w="776" w:type="dxa"/>
            <w:tcBorders>
              <w:top w:val="nil"/>
              <w:left w:val="nil"/>
              <w:bottom w:val="single" w:sz="8" w:space="0" w:color="auto"/>
              <w:right w:val="single" w:sz="8" w:space="0" w:color="auto"/>
            </w:tcBorders>
            <w:shd w:val="clear" w:color="000000" w:fill="D8D8D8"/>
            <w:noWrap/>
            <w:vAlign w:val="bottom"/>
            <w:hideMark/>
          </w:tcPr>
          <w:p w14:paraId="6BBF7050"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245</w:t>
            </w:r>
          </w:p>
        </w:tc>
        <w:tc>
          <w:tcPr>
            <w:tcW w:w="828" w:type="dxa"/>
            <w:tcBorders>
              <w:top w:val="nil"/>
              <w:left w:val="nil"/>
              <w:bottom w:val="single" w:sz="8" w:space="0" w:color="auto"/>
              <w:right w:val="single" w:sz="8" w:space="0" w:color="auto"/>
            </w:tcBorders>
            <w:shd w:val="clear" w:color="000000" w:fill="D8D8D8"/>
            <w:noWrap/>
            <w:vAlign w:val="bottom"/>
            <w:hideMark/>
          </w:tcPr>
          <w:p w14:paraId="6BBF7051"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265</w:t>
            </w:r>
          </w:p>
        </w:tc>
        <w:tc>
          <w:tcPr>
            <w:tcW w:w="828" w:type="dxa"/>
            <w:tcBorders>
              <w:top w:val="nil"/>
              <w:left w:val="nil"/>
              <w:bottom w:val="single" w:sz="8" w:space="0" w:color="auto"/>
              <w:right w:val="single" w:sz="8" w:space="0" w:color="auto"/>
            </w:tcBorders>
            <w:shd w:val="clear" w:color="000000" w:fill="D8D8D8"/>
            <w:noWrap/>
            <w:vAlign w:val="bottom"/>
            <w:hideMark/>
          </w:tcPr>
          <w:p w14:paraId="6BBF7052"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912</w:t>
            </w:r>
          </w:p>
        </w:tc>
        <w:tc>
          <w:tcPr>
            <w:tcW w:w="828" w:type="dxa"/>
            <w:tcBorders>
              <w:top w:val="nil"/>
              <w:left w:val="nil"/>
              <w:bottom w:val="single" w:sz="8" w:space="0" w:color="auto"/>
              <w:right w:val="single" w:sz="8" w:space="0" w:color="auto"/>
            </w:tcBorders>
            <w:shd w:val="clear" w:color="000000" w:fill="D8D8D8"/>
            <w:noWrap/>
            <w:vAlign w:val="bottom"/>
            <w:hideMark/>
          </w:tcPr>
          <w:p w14:paraId="6BBF7053"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1,897</w:t>
            </w:r>
          </w:p>
        </w:tc>
        <w:tc>
          <w:tcPr>
            <w:tcW w:w="939" w:type="dxa"/>
            <w:tcBorders>
              <w:top w:val="nil"/>
              <w:left w:val="nil"/>
              <w:bottom w:val="single" w:sz="8" w:space="0" w:color="auto"/>
              <w:right w:val="single" w:sz="8" w:space="0" w:color="auto"/>
            </w:tcBorders>
            <w:shd w:val="clear" w:color="000000" w:fill="D8D8D8"/>
            <w:noWrap/>
            <w:vAlign w:val="bottom"/>
            <w:hideMark/>
          </w:tcPr>
          <w:p w14:paraId="6BBF7054"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3,147</w:t>
            </w:r>
          </w:p>
        </w:tc>
        <w:tc>
          <w:tcPr>
            <w:tcW w:w="839" w:type="dxa"/>
            <w:tcBorders>
              <w:top w:val="nil"/>
              <w:left w:val="nil"/>
              <w:bottom w:val="single" w:sz="8" w:space="0" w:color="auto"/>
              <w:right w:val="single" w:sz="8" w:space="0" w:color="auto"/>
            </w:tcBorders>
            <w:shd w:val="clear" w:color="000000" w:fill="D8D8D8"/>
            <w:noWrap/>
            <w:vAlign w:val="bottom"/>
            <w:hideMark/>
          </w:tcPr>
          <w:p w14:paraId="6BBF7055"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29%</w:t>
            </w:r>
          </w:p>
        </w:tc>
        <w:tc>
          <w:tcPr>
            <w:tcW w:w="728" w:type="dxa"/>
            <w:tcBorders>
              <w:top w:val="nil"/>
              <w:left w:val="nil"/>
              <w:bottom w:val="single" w:sz="8" w:space="0" w:color="auto"/>
              <w:right w:val="single" w:sz="8" w:space="0" w:color="auto"/>
            </w:tcBorders>
            <w:shd w:val="clear" w:color="000000" w:fill="D8D8D8"/>
            <w:noWrap/>
            <w:vAlign w:val="bottom"/>
            <w:hideMark/>
          </w:tcPr>
          <w:p w14:paraId="6BBF7056"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8%</w:t>
            </w:r>
          </w:p>
        </w:tc>
        <w:tc>
          <w:tcPr>
            <w:tcW w:w="728" w:type="dxa"/>
            <w:tcBorders>
              <w:top w:val="nil"/>
              <w:left w:val="nil"/>
              <w:bottom w:val="single" w:sz="8" w:space="0" w:color="auto"/>
              <w:right w:val="single" w:sz="8" w:space="0" w:color="auto"/>
            </w:tcBorders>
            <w:shd w:val="clear" w:color="000000" w:fill="D8D8D8"/>
            <w:noWrap/>
            <w:vAlign w:val="bottom"/>
            <w:hideMark/>
          </w:tcPr>
          <w:p w14:paraId="6BBF7057"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244%</w:t>
            </w:r>
          </w:p>
        </w:tc>
        <w:tc>
          <w:tcPr>
            <w:tcW w:w="728" w:type="dxa"/>
            <w:tcBorders>
              <w:top w:val="nil"/>
              <w:left w:val="nil"/>
              <w:bottom w:val="single" w:sz="8" w:space="0" w:color="auto"/>
              <w:right w:val="single" w:sz="8" w:space="0" w:color="auto"/>
            </w:tcBorders>
            <w:shd w:val="clear" w:color="000000" w:fill="D8D8D8"/>
            <w:noWrap/>
            <w:vAlign w:val="bottom"/>
            <w:hideMark/>
          </w:tcPr>
          <w:p w14:paraId="6BBF7058"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108%</w:t>
            </w:r>
          </w:p>
        </w:tc>
        <w:tc>
          <w:tcPr>
            <w:tcW w:w="728" w:type="dxa"/>
            <w:tcBorders>
              <w:top w:val="nil"/>
              <w:left w:val="nil"/>
              <w:bottom w:val="single" w:sz="8" w:space="0" w:color="auto"/>
              <w:right w:val="single" w:sz="8" w:space="0" w:color="auto"/>
            </w:tcBorders>
            <w:shd w:val="clear" w:color="000000" w:fill="D8D8D8"/>
            <w:noWrap/>
            <w:vAlign w:val="bottom"/>
            <w:hideMark/>
          </w:tcPr>
          <w:p w14:paraId="6BBF7059"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66%</w:t>
            </w:r>
          </w:p>
        </w:tc>
      </w:tr>
      <w:tr w:rsidR="00385082" w:rsidRPr="005D10CA" w14:paraId="6BBF7066" w14:textId="77777777" w:rsidTr="00081C33">
        <w:trPr>
          <w:trHeight w:val="270"/>
        </w:trPr>
        <w:tc>
          <w:tcPr>
            <w:tcW w:w="1761" w:type="dxa"/>
            <w:tcBorders>
              <w:top w:val="nil"/>
              <w:left w:val="single" w:sz="8" w:space="0" w:color="auto"/>
              <w:bottom w:val="single" w:sz="8" w:space="0" w:color="auto"/>
              <w:right w:val="single" w:sz="8" w:space="0" w:color="auto"/>
            </w:tcBorders>
            <w:shd w:val="clear" w:color="000000" w:fill="FFFFFF"/>
            <w:noWrap/>
            <w:vAlign w:val="bottom"/>
            <w:hideMark/>
          </w:tcPr>
          <w:p w14:paraId="6BBF705B" w14:textId="77777777" w:rsidR="00385082" w:rsidRPr="005D10CA" w:rsidRDefault="00385082" w:rsidP="00081C33">
            <w:pPr>
              <w:rPr>
                <w:rFonts w:ascii="Arial" w:hAnsi="Arial" w:cs="Arial"/>
                <w:color w:val="auto"/>
                <w:kern w:val="0"/>
              </w:rPr>
            </w:pPr>
            <w:r w:rsidRPr="005D10CA">
              <w:rPr>
                <w:rFonts w:ascii="Arial" w:hAnsi="Arial" w:cs="Arial"/>
                <w:color w:val="auto"/>
                <w:kern w:val="0"/>
              </w:rPr>
              <w:t>Bhutan</w:t>
            </w:r>
          </w:p>
        </w:tc>
        <w:tc>
          <w:tcPr>
            <w:tcW w:w="776" w:type="dxa"/>
            <w:tcBorders>
              <w:top w:val="nil"/>
              <w:left w:val="nil"/>
              <w:bottom w:val="single" w:sz="8" w:space="0" w:color="auto"/>
              <w:right w:val="single" w:sz="8" w:space="0" w:color="auto"/>
            </w:tcBorders>
            <w:shd w:val="clear" w:color="auto" w:fill="auto"/>
            <w:noWrap/>
            <w:vAlign w:val="bottom"/>
            <w:hideMark/>
          </w:tcPr>
          <w:p w14:paraId="6BBF705C"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75</w:t>
            </w:r>
          </w:p>
        </w:tc>
        <w:tc>
          <w:tcPr>
            <w:tcW w:w="828" w:type="dxa"/>
            <w:tcBorders>
              <w:top w:val="nil"/>
              <w:left w:val="nil"/>
              <w:bottom w:val="single" w:sz="8" w:space="0" w:color="auto"/>
              <w:right w:val="single" w:sz="8" w:space="0" w:color="auto"/>
            </w:tcBorders>
            <w:shd w:val="clear" w:color="auto" w:fill="auto"/>
            <w:noWrap/>
            <w:vAlign w:val="bottom"/>
            <w:hideMark/>
          </w:tcPr>
          <w:p w14:paraId="6BBF705D"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116</w:t>
            </w:r>
          </w:p>
        </w:tc>
        <w:tc>
          <w:tcPr>
            <w:tcW w:w="828" w:type="dxa"/>
            <w:tcBorders>
              <w:top w:val="nil"/>
              <w:left w:val="nil"/>
              <w:bottom w:val="single" w:sz="8" w:space="0" w:color="auto"/>
              <w:right w:val="single" w:sz="8" w:space="0" w:color="auto"/>
            </w:tcBorders>
            <w:shd w:val="clear" w:color="auto" w:fill="auto"/>
            <w:noWrap/>
            <w:vAlign w:val="bottom"/>
            <w:hideMark/>
          </w:tcPr>
          <w:p w14:paraId="6BBF705E"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330</w:t>
            </w:r>
          </w:p>
        </w:tc>
        <w:tc>
          <w:tcPr>
            <w:tcW w:w="828" w:type="dxa"/>
            <w:tcBorders>
              <w:top w:val="nil"/>
              <w:left w:val="nil"/>
              <w:bottom w:val="single" w:sz="8" w:space="0" w:color="auto"/>
              <w:right w:val="single" w:sz="8" w:space="0" w:color="auto"/>
            </w:tcBorders>
            <w:shd w:val="clear" w:color="auto" w:fill="auto"/>
            <w:noWrap/>
            <w:vAlign w:val="bottom"/>
            <w:hideMark/>
          </w:tcPr>
          <w:p w14:paraId="6BBF705F"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485</w:t>
            </w:r>
          </w:p>
        </w:tc>
        <w:tc>
          <w:tcPr>
            <w:tcW w:w="939" w:type="dxa"/>
            <w:tcBorders>
              <w:top w:val="nil"/>
              <w:left w:val="nil"/>
              <w:bottom w:val="single" w:sz="8" w:space="0" w:color="auto"/>
              <w:right w:val="single" w:sz="8" w:space="0" w:color="auto"/>
            </w:tcBorders>
            <w:shd w:val="clear" w:color="auto" w:fill="auto"/>
            <w:noWrap/>
            <w:vAlign w:val="bottom"/>
            <w:hideMark/>
          </w:tcPr>
          <w:p w14:paraId="6BBF7060"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640</w:t>
            </w:r>
          </w:p>
        </w:tc>
        <w:tc>
          <w:tcPr>
            <w:tcW w:w="839" w:type="dxa"/>
            <w:tcBorders>
              <w:top w:val="nil"/>
              <w:left w:val="nil"/>
              <w:bottom w:val="single" w:sz="8" w:space="0" w:color="auto"/>
              <w:right w:val="single" w:sz="8" w:space="0" w:color="auto"/>
            </w:tcBorders>
            <w:shd w:val="clear" w:color="auto" w:fill="auto"/>
            <w:noWrap/>
            <w:vAlign w:val="bottom"/>
            <w:hideMark/>
          </w:tcPr>
          <w:p w14:paraId="6BBF7061"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150%</w:t>
            </w:r>
          </w:p>
        </w:tc>
        <w:tc>
          <w:tcPr>
            <w:tcW w:w="728" w:type="dxa"/>
            <w:tcBorders>
              <w:top w:val="nil"/>
              <w:left w:val="nil"/>
              <w:bottom w:val="single" w:sz="8" w:space="0" w:color="auto"/>
              <w:right w:val="single" w:sz="8" w:space="0" w:color="auto"/>
            </w:tcBorders>
            <w:shd w:val="clear" w:color="auto" w:fill="auto"/>
            <w:noWrap/>
            <w:vAlign w:val="bottom"/>
            <w:hideMark/>
          </w:tcPr>
          <w:p w14:paraId="6BBF7062"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55%</w:t>
            </w:r>
          </w:p>
        </w:tc>
        <w:tc>
          <w:tcPr>
            <w:tcW w:w="728" w:type="dxa"/>
            <w:tcBorders>
              <w:top w:val="nil"/>
              <w:left w:val="nil"/>
              <w:bottom w:val="single" w:sz="8" w:space="0" w:color="auto"/>
              <w:right w:val="single" w:sz="8" w:space="0" w:color="auto"/>
            </w:tcBorders>
            <w:shd w:val="clear" w:color="auto" w:fill="auto"/>
            <w:noWrap/>
            <w:vAlign w:val="bottom"/>
            <w:hideMark/>
          </w:tcPr>
          <w:p w14:paraId="6BBF7063"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184%</w:t>
            </w:r>
          </w:p>
        </w:tc>
        <w:tc>
          <w:tcPr>
            <w:tcW w:w="728" w:type="dxa"/>
            <w:tcBorders>
              <w:top w:val="nil"/>
              <w:left w:val="nil"/>
              <w:bottom w:val="single" w:sz="8" w:space="0" w:color="auto"/>
              <w:right w:val="single" w:sz="8" w:space="0" w:color="auto"/>
            </w:tcBorders>
            <w:shd w:val="clear" w:color="auto" w:fill="auto"/>
            <w:noWrap/>
            <w:vAlign w:val="bottom"/>
            <w:hideMark/>
          </w:tcPr>
          <w:p w14:paraId="6BBF7064"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47%</w:t>
            </w:r>
          </w:p>
        </w:tc>
        <w:tc>
          <w:tcPr>
            <w:tcW w:w="728" w:type="dxa"/>
            <w:tcBorders>
              <w:top w:val="nil"/>
              <w:left w:val="nil"/>
              <w:bottom w:val="single" w:sz="8" w:space="0" w:color="auto"/>
              <w:right w:val="single" w:sz="8" w:space="0" w:color="auto"/>
            </w:tcBorders>
            <w:shd w:val="clear" w:color="auto" w:fill="auto"/>
            <w:noWrap/>
            <w:vAlign w:val="bottom"/>
            <w:hideMark/>
          </w:tcPr>
          <w:p w14:paraId="6BBF7065"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32%</w:t>
            </w:r>
          </w:p>
        </w:tc>
      </w:tr>
      <w:tr w:rsidR="00385082" w:rsidRPr="005D10CA" w14:paraId="6BBF7072" w14:textId="77777777" w:rsidTr="00081C33">
        <w:trPr>
          <w:trHeight w:val="270"/>
        </w:trPr>
        <w:tc>
          <w:tcPr>
            <w:tcW w:w="1761" w:type="dxa"/>
            <w:tcBorders>
              <w:top w:val="nil"/>
              <w:left w:val="single" w:sz="8" w:space="0" w:color="auto"/>
              <w:bottom w:val="single" w:sz="8" w:space="0" w:color="auto"/>
              <w:right w:val="single" w:sz="8" w:space="0" w:color="auto"/>
            </w:tcBorders>
            <w:shd w:val="clear" w:color="000000" w:fill="D8D8D8"/>
            <w:noWrap/>
            <w:vAlign w:val="bottom"/>
            <w:hideMark/>
          </w:tcPr>
          <w:p w14:paraId="6BBF7067" w14:textId="77777777" w:rsidR="00385082" w:rsidRPr="005D10CA" w:rsidRDefault="00385082" w:rsidP="00081C33">
            <w:pPr>
              <w:rPr>
                <w:rFonts w:ascii="Arial" w:hAnsi="Arial" w:cs="Arial"/>
                <w:color w:val="auto"/>
                <w:kern w:val="0"/>
              </w:rPr>
            </w:pPr>
            <w:r w:rsidRPr="005D10CA">
              <w:rPr>
                <w:rFonts w:ascii="Arial" w:hAnsi="Arial" w:cs="Arial"/>
                <w:color w:val="auto"/>
                <w:kern w:val="0"/>
              </w:rPr>
              <w:t>Kazakhstan</w:t>
            </w:r>
          </w:p>
        </w:tc>
        <w:tc>
          <w:tcPr>
            <w:tcW w:w="776" w:type="dxa"/>
            <w:tcBorders>
              <w:top w:val="nil"/>
              <w:left w:val="nil"/>
              <w:bottom w:val="single" w:sz="8" w:space="0" w:color="auto"/>
              <w:right w:val="single" w:sz="8" w:space="0" w:color="auto"/>
            </w:tcBorders>
            <w:shd w:val="clear" w:color="000000" w:fill="D8D8D8"/>
            <w:noWrap/>
            <w:vAlign w:val="bottom"/>
            <w:hideMark/>
          </w:tcPr>
          <w:p w14:paraId="6BBF7068"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3,752</w:t>
            </w:r>
          </w:p>
        </w:tc>
        <w:tc>
          <w:tcPr>
            <w:tcW w:w="828" w:type="dxa"/>
            <w:tcBorders>
              <w:top w:val="nil"/>
              <w:left w:val="nil"/>
              <w:bottom w:val="single" w:sz="8" w:space="0" w:color="auto"/>
              <w:right w:val="single" w:sz="8" w:space="0" w:color="auto"/>
            </w:tcBorders>
            <w:shd w:val="clear" w:color="000000" w:fill="D8D8D8"/>
            <w:noWrap/>
            <w:vAlign w:val="bottom"/>
            <w:hideMark/>
          </w:tcPr>
          <w:p w14:paraId="6BBF7069"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11,123</w:t>
            </w:r>
          </w:p>
        </w:tc>
        <w:tc>
          <w:tcPr>
            <w:tcW w:w="828" w:type="dxa"/>
            <w:tcBorders>
              <w:top w:val="nil"/>
              <w:left w:val="nil"/>
              <w:bottom w:val="single" w:sz="8" w:space="0" w:color="auto"/>
              <w:right w:val="single" w:sz="8" w:space="0" w:color="auto"/>
            </w:tcBorders>
            <w:shd w:val="clear" w:color="000000" w:fill="D8D8D8"/>
            <w:noWrap/>
            <w:vAlign w:val="bottom"/>
            <w:hideMark/>
          </w:tcPr>
          <w:p w14:paraId="6BBF706A"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36,967</w:t>
            </w:r>
          </w:p>
        </w:tc>
        <w:tc>
          <w:tcPr>
            <w:tcW w:w="828" w:type="dxa"/>
            <w:tcBorders>
              <w:top w:val="nil"/>
              <w:left w:val="nil"/>
              <w:bottom w:val="single" w:sz="8" w:space="0" w:color="auto"/>
              <w:right w:val="single" w:sz="8" w:space="0" w:color="auto"/>
            </w:tcBorders>
            <w:shd w:val="clear" w:color="000000" w:fill="D8D8D8"/>
            <w:noWrap/>
            <w:vAlign w:val="bottom"/>
            <w:hideMark/>
          </w:tcPr>
          <w:p w14:paraId="6BBF706B"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74,368</w:t>
            </w:r>
          </w:p>
        </w:tc>
        <w:tc>
          <w:tcPr>
            <w:tcW w:w="939" w:type="dxa"/>
            <w:tcBorders>
              <w:top w:val="nil"/>
              <w:left w:val="nil"/>
              <w:bottom w:val="single" w:sz="8" w:space="0" w:color="auto"/>
              <w:right w:val="single" w:sz="8" w:space="0" w:color="auto"/>
            </w:tcBorders>
            <w:shd w:val="clear" w:color="000000" w:fill="D8D8D8"/>
            <w:noWrap/>
            <w:vAlign w:val="bottom"/>
            <w:hideMark/>
          </w:tcPr>
          <w:p w14:paraId="6BBF706C"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122,566</w:t>
            </w:r>
          </w:p>
        </w:tc>
        <w:tc>
          <w:tcPr>
            <w:tcW w:w="839" w:type="dxa"/>
            <w:tcBorders>
              <w:top w:val="nil"/>
              <w:left w:val="nil"/>
              <w:bottom w:val="single" w:sz="8" w:space="0" w:color="auto"/>
              <w:right w:val="single" w:sz="8" w:space="0" w:color="auto"/>
            </w:tcBorders>
            <w:shd w:val="clear" w:color="000000" w:fill="D8D8D8"/>
            <w:noWrap/>
            <w:vAlign w:val="bottom"/>
            <w:hideMark/>
          </w:tcPr>
          <w:p w14:paraId="6BBF706D"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155%</w:t>
            </w:r>
          </w:p>
        </w:tc>
        <w:tc>
          <w:tcPr>
            <w:tcW w:w="728" w:type="dxa"/>
            <w:tcBorders>
              <w:top w:val="nil"/>
              <w:left w:val="nil"/>
              <w:bottom w:val="single" w:sz="8" w:space="0" w:color="auto"/>
              <w:right w:val="single" w:sz="8" w:space="0" w:color="auto"/>
            </w:tcBorders>
            <w:shd w:val="clear" w:color="000000" w:fill="D8D8D8"/>
            <w:noWrap/>
            <w:vAlign w:val="bottom"/>
            <w:hideMark/>
          </w:tcPr>
          <w:p w14:paraId="6BBF706E"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196%</w:t>
            </w:r>
          </w:p>
        </w:tc>
        <w:tc>
          <w:tcPr>
            <w:tcW w:w="728" w:type="dxa"/>
            <w:tcBorders>
              <w:top w:val="nil"/>
              <w:left w:val="nil"/>
              <w:bottom w:val="single" w:sz="8" w:space="0" w:color="auto"/>
              <w:right w:val="single" w:sz="8" w:space="0" w:color="auto"/>
            </w:tcBorders>
            <w:shd w:val="clear" w:color="000000" w:fill="D8D8D8"/>
            <w:noWrap/>
            <w:vAlign w:val="bottom"/>
            <w:hideMark/>
          </w:tcPr>
          <w:p w14:paraId="6BBF706F"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232%</w:t>
            </w:r>
          </w:p>
        </w:tc>
        <w:tc>
          <w:tcPr>
            <w:tcW w:w="728" w:type="dxa"/>
            <w:tcBorders>
              <w:top w:val="nil"/>
              <w:left w:val="nil"/>
              <w:bottom w:val="single" w:sz="8" w:space="0" w:color="auto"/>
              <w:right w:val="single" w:sz="8" w:space="0" w:color="auto"/>
            </w:tcBorders>
            <w:shd w:val="clear" w:color="000000" w:fill="D8D8D8"/>
            <w:noWrap/>
            <w:vAlign w:val="bottom"/>
            <w:hideMark/>
          </w:tcPr>
          <w:p w14:paraId="6BBF7070"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101%</w:t>
            </w:r>
          </w:p>
        </w:tc>
        <w:tc>
          <w:tcPr>
            <w:tcW w:w="728" w:type="dxa"/>
            <w:tcBorders>
              <w:top w:val="nil"/>
              <w:left w:val="nil"/>
              <w:bottom w:val="single" w:sz="8" w:space="0" w:color="auto"/>
              <w:right w:val="single" w:sz="8" w:space="0" w:color="auto"/>
            </w:tcBorders>
            <w:shd w:val="clear" w:color="000000" w:fill="D8D8D8"/>
            <w:noWrap/>
            <w:vAlign w:val="bottom"/>
            <w:hideMark/>
          </w:tcPr>
          <w:p w14:paraId="6BBF7071"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65%</w:t>
            </w:r>
          </w:p>
        </w:tc>
      </w:tr>
      <w:tr w:rsidR="00385082" w:rsidRPr="005D10CA" w14:paraId="6BBF707E" w14:textId="77777777" w:rsidTr="00081C33">
        <w:trPr>
          <w:trHeight w:val="270"/>
        </w:trPr>
        <w:tc>
          <w:tcPr>
            <w:tcW w:w="1761" w:type="dxa"/>
            <w:tcBorders>
              <w:top w:val="nil"/>
              <w:left w:val="single" w:sz="8" w:space="0" w:color="auto"/>
              <w:bottom w:val="single" w:sz="8" w:space="0" w:color="auto"/>
              <w:right w:val="single" w:sz="8" w:space="0" w:color="auto"/>
            </w:tcBorders>
            <w:shd w:val="clear" w:color="000000" w:fill="FFFFFF"/>
            <w:noWrap/>
            <w:vAlign w:val="bottom"/>
            <w:hideMark/>
          </w:tcPr>
          <w:p w14:paraId="6BBF7073" w14:textId="77777777" w:rsidR="00385082" w:rsidRPr="005D10CA" w:rsidRDefault="00385082" w:rsidP="00081C33">
            <w:pPr>
              <w:rPr>
                <w:rFonts w:ascii="Arial" w:hAnsi="Arial" w:cs="Arial"/>
                <w:color w:val="auto"/>
                <w:kern w:val="0"/>
              </w:rPr>
            </w:pPr>
            <w:r w:rsidRPr="005D10CA">
              <w:rPr>
                <w:rFonts w:ascii="Arial" w:hAnsi="Arial" w:cs="Arial"/>
                <w:color w:val="auto"/>
                <w:kern w:val="0"/>
              </w:rPr>
              <w:t>Kyrgyzstan</w:t>
            </w:r>
          </w:p>
        </w:tc>
        <w:tc>
          <w:tcPr>
            <w:tcW w:w="776" w:type="dxa"/>
            <w:tcBorders>
              <w:top w:val="nil"/>
              <w:left w:val="nil"/>
              <w:bottom w:val="single" w:sz="8" w:space="0" w:color="auto"/>
              <w:right w:val="single" w:sz="8" w:space="0" w:color="auto"/>
            </w:tcBorders>
            <w:shd w:val="clear" w:color="000000" w:fill="FFFFFF"/>
            <w:noWrap/>
            <w:vAlign w:val="bottom"/>
            <w:hideMark/>
          </w:tcPr>
          <w:p w14:paraId="6BBF7074"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524</w:t>
            </w:r>
          </w:p>
        </w:tc>
        <w:tc>
          <w:tcPr>
            <w:tcW w:w="828" w:type="dxa"/>
            <w:tcBorders>
              <w:top w:val="nil"/>
              <w:left w:val="nil"/>
              <w:bottom w:val="single" w:sz="8" w:space="0" w:color="auto"/>
              <w:right w:val="single" w:sz="8" w:space="0" w:color="auto"/>
            </w:tcBorders>
            <w:shd w:val="clear" w:color="000000" w:fill="FFFFFF"/>
            <w:noWrap/>
            <w:vAlign w:val="bottom"/>
            <w:hideMark/>
          </w:tcPr>
          <w:p w14:paraId="6BBF7075"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1,019</w:t>
            </w:r>
          </w:p>
        </w:tc>
        <w:tc>
          <w:tcPr>
            <w:tcW w:w="828" w:type="dxa"/>
            <w:tcBorders>
              <w:top w:val="nil"/>
              <w:left w:val="nil"/>
              <w:bottom w:val="single" w:sz="8" w:space="0" w:color="auto"/>
              <w:right w:val="single" w:sz="8" w:space="0" w:color="auto"/>
            </w:tcBorders>
            <w:shd w:val="clear" w:color="000000" w:fill="FFFFFF"/>
            <w:noWrap/>
            <w:vAlign w:val="bottom"/>
            <w:hideMark/>
          </w:tcPr>
          <w:p w14:paraId="6BBF7076"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1,335</w:t>
            </w:r>
          </w:p>
        </w:tc>
        <w:tc>
          <w:tcPr>
            <w:tcW w:w="828" w:type="dxa"/>
            <w:tcBorders>
              <w:top w:val="nil"/>
              <w:left w:val="nil"/>
              <w:bottom w:val="single" w:sz="8" w:space="0" w:color="auto"/>
              <w:right w:val="single" w:sz="8" w:space="0" w:color="auto"/>
            </w:tcBorders>
            <w:shd w:val="clear" w:color="000000" w:fill="FFFFFF"/>
            <w:noWrap/>
            <w:vAlign w:val="bottom"/>
            <w:hideMark/>
          </w:tcPr>
          <w:p w14:paraId="6BBF7077"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2,005</w:t>
            </w:r>
          </w:p>
        </w:tc>
        <w:tc>
          <w:tcPr>
            <w:tcW w:w="939" w:type="dxa"/>
            <w:tcBorders>
              <w:top w:val="nil"/>
              <w:left w:val="nil"/>
              <w:bottom w:val="single" w:sz="8" w:space="0" w:color="auto"/>
              <w:right w:val="single" w:sz="8" w:space="0" w:color="auto"/>
            </w:tcBorders>
            <w:shd w:val="clear" w:color="000000" w:fill="FFFFFF"/>
            <w:noWrap/>
            <w:vAlign w:val="bottom"/>
            <w:hideMark/>
          </w:tcPr>
          <w:p w14:paraId="6BBF7078"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5,129</w:t>
            </w:r>
          </w:p>
        </w:tc>
        <w:tc>
          <w:tcPr>
            <w:tcW w:w="839" w:type="dxa"/>
            <w:tcBorders>
              <w:top w:val="nil"/>
              <w:left w:val="nil"/>
              <w:bottom w:val="single" w:sz="8" w:space="0" w:color="auto"/>
              <w:right w:val="single" w:sz="8" w:space="0" w:color="auto"/>
            </w:tcBorders>
            <w:shd w:val="clear" w:color="000000" w:fill="FFFFFF"/>
            <w:noWrap/>
            <w:vAlign w:val="bottom"/>
            <w:hideMark/>
          </w:tcPr>
          <w:p w14:paraId="6BBF7079"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32%</w:t>
            </w:r>
          </w:p>
        </w:tc>
        <w:tc>
          <w:tcPr>
            <w:tcW w:w="728" w:type="dxa"/>
            <w:tcBorders>
              <w:top w:val="nil"/>
              <w:left w:val="nil"/>
              <w:bottom w:val="single" w:sz="8" w:space="0" w:color="auto"/>
              <w:right w:val="single" w:sz="8" w:space="0" w:color="auto"/>
            </w:tcBorders>
            <w:shd w:val="clear" w:color="000000" w:fill="FFFFFF"/>
            <w:noWrap/>
            <w:vAlign w:val="bottom"/>
            <w:hideMark/>
          </w:tcPr>
          <w:p w14:paraId="6BBF707A"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94%</w:t>
            </w:r>
          </w:p>
        </w:tc>
        <w:tc>
          <w:tcPr>
            <w:tcW w:w="728" w:type="dxa"/>
            <w:tcBorders>
              <w:top w:val="nil"/>
              <w:left w:val="nil"/>
              <w:bottom w:val="single" w:sz="8" w:space="0" w:color="auto"/>
              <w:right w:val="single" w:sz="8" w:space="0" w:color="auto"/>
            </w:tcBorders>
            <w:shd w:val="clear" w:color="000000" w:fill="FFFFFF"/>
            <w:noWrap/>
            <w:vAlign w:val="bottom"/>
            <w:hideMark/>
          </w:tcPr>
          <w:p w14:paraId="6BBF707B"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31%</w:t>
            </w:r>
          </w:p>
        </w:tc>
        <w:tc>
          <w:tcPr>
            <w:tcW w:w="728" w:type="dxa"/>
            <w:tcBorders>
              <w:top w:val="nil"/>
              <w:left w:val="nil"/>
              <w:bottom w:val="single" w:sz="8" w:space="0" w:color="auto"/>
              <w:right w:val="single" w:sz="8" w:space="0" w:color="auto"/>
            </w:tcBorders>
            <w:shd w:val="clear" w:color="000000" w:fill="FFFFFF"/>
            <w:noWrap/>
            <w:vAlign w:val="bottom"/>
            <w:hideMark/>
          </w:tcPr>
          <w:p w14:paraId="6BBF707C"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50%</w:t>
            </w:r>
          </w:p>
        </w:tc>
        <w:tc>
          <w:tcPr>
            <w:tcW w:w="728" w:type="dxa"/>
            <w:tcBorders>
              <w:top w:val="nil"/>
              <w:left w:val="nil"/>
              <w:bottom w:val="single" w:sz="8" w:space="0" w:color="auto"/>
              <w:right w:val="single" w:sz="8" w:space="0" w:color="auto"/>
            </w:tcBorders>
            <w:shd w:val="clear" w:color="000000" w:fill="FFFFFF"/>
            <w:noWrap/>
            <w:vAlign w:val="bottom"/>
            <w:hideMark/>
          </w:tcPr>
          <w:p w14:paraId="6BBF707D"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156%</w:t>
            </w:r>
          </w:p>
        </w:tc>
      </w:tr>
      <w:tr w:rsidR="00385082" w:rsidRPr="005D10CA" w14:paraId="6BBF708A" w14:textId="77777777" w:rsidTr="00081C33">
        <w:trPr>
          <w:trHeight w:val="270"/>
        </w:trPr>
        <w:tc>
          <w:tcPr>
            <w:tcW w:w="1761" w:type="dxa"/>
            <w:tcBorders>
              <w:top w:val="nil"/>
              <w:left w:val="single" w:sz="8" w:space="0" w:color="auto"/>
              <w:bottom w:val="single" w:sz="8" w:space="0" w:color="auto"/>
              <w:right w:val="single" w:sz="8" w:space="0" w:color="auto"/>
            </w:tcBorders>
            <w:shd w:val="clear" w:color="000000" w:fill="D8D8D8"/>
            <w:noWrap/>
            <w:vAlign w:val="bottom"/>
            <w:hideMark/>
          </w:tcPr>
          <w:p w14:paraId="6BBF707F" w14:textId="77777777" w:rsidR="00385082" w:rsidRPr="005D10CA" w:rsidRDefault="00385082" w:rsidP="00081C33">
            <w:pPr>
              <w:rPr>
                <w:rFonts w:ascii="Arial" w:hAnsi="Arial" w:cs="Arial"/>
                <w:color w:val="auto"/>
                <w:kern w:val="0"/>
              </w:rPr>
            </w:pPr>
            <w:r w:rsidRPr="005D10CA">
              <w:rPr>
                <w:rFonts w:ascii="Arial" w:hAnsi="Arial" w:cs="Arial"/>
                <w:color w:val="auto"/>
                <w:kern w:val="0"/>
              </w:rPr>
              <w:t>Laos</w:t>
            </w:r>
          </w:p>
        </w:tc>
        <w:tc>
          <w:tcPr>
            <w:tcW w:w="776" w:type="dxa"/>
            <w:tcBorders>
              <w:top w:val="nil"/>
              <w:left w:val="nil"/>
              <w:bottom w:val="single" w:sz="8" w:space="0" w:color="auto"/>
              <w:right w:val="single" w:sz="8" w:space="0" w:color="auto"/>
            </w:tcBorders>
            <w:shd w:val="clear" w:color="000000" w:fill="D8D8D8"/>
            <w:noWrap/>
            <w:vAlign w:val="bottom"/>
            <w:hideMark/>
          </w:tcPr>
          <w:p w14:paraId="6BBF7080"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481</w:t>
            </w:r>
          </w:p>
        </w:tc>
        <w:tc>
          <w:tcPr>
            <w:tcW w:w="828" w:type="dxa"/>
            <w:tcBorders>
              <w:top w:val="nil"/>
              <w:left w:val="nil"/>
              <w:bottom w:val="single" w:sz="8" w:space="0" w:color="auto"/>
              <w:right w:val="single" w:sz="8" w:space="0" w:color="auto"/>
            </w:tcBorders>
            <w:shd w:val="clear" w:color="000000" w:fill="D8D8D8"/>
            <w:noWrap/>
            <w:vAlign w:val="bottom"/>
            <w:hideMark/>
          </w:tcPr>
          <w:p w14:paraId="6BBF7081"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756</w:t>
            </w:r>
          </w:p>
        </w:tc>
        <w:tc>
          <w:tcPr>
            <w:tcW w:w="828" w:type="dxa"/>
            <w:tcBorders>
              <w:top w:val="nil"/>
              <w:left w:val="nil"/>
              <w:bottom w:val="single" w:sz="8" w:space="0" w:color="auto"/>
              <w:right w:val="single" w:sz="8" w:space="0" w:color="auto"/>
            </w:tcBorders>
            <w:shd w:val="clear" w:color="000000" w:fill="D8D8D8"/>
            <w:noWrap/>
            <w:vAlign w:val="bottom"/>
            <w:hideMark/>
          </w:tcPr>
          <w:p w14:paraId="6BBF7082"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1,616</w:t>
            </w:r>
          </w:p>
        </w:tc>
        <w:tc>
          <w:tcPr>
            <w:tcW w:w="828" w:type="dxa"/>
            <w:tcBorders>
              <w:top w:val="nil"/>
              <w:left w:val="nil"/>
              <w:bottom w:val="single" w:sz="8" w:space="0" w:color="auto"/>
              <w:right w:val="single" w:sz="8" w:space="0" w:color="auto"/>
            </w:tcBorders>
            <w:shd w:val="clear" w:color="000000" w:fill="D8D8D8"/>
            <w:noWrap/>
            <w:vAlign w:val="bottom"/>
            <w:hideMark/>
          </w:tcPr>
          <w:p w14:paraId="6BBF7083"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2,682</w:t>
            </w:r>
          </w:p>
        </w:tc>
        <w:tc>
          <w:tcPr>
            <w:tcW w:w="939" w:type="dxa"/>
            <w:tcBorders>
              <w:top w:val="nil"/>
              <w:left w:val="nil"/>
              <w:bottom w:val="single" w:sz="8" w:space="0" w:color="auto"/>
              <w:right w:val="single" w:sz="8" w:space="0" w:color="auto"/>
            </w:tcBorders>
            <w:shd w:val="clear" w:color="000000" w:fill="D8D8D8"/>
            <w:noWrap/>
            <w:vAlign w:val="bottom"/>
            <w:hideMark/>
          </w:tcPr>
          <w:p w14:paraId="6BBF7084"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4,190</w:t>
            </w:r>
          </w:p>
        </w:tc>
        <w:tc>
          <w:tcPr>
            <w:tcW w:w="839" w:type="dxa"/>
            <w:tcBorders>
              <w:top w:val="nil"/>
              <w:left w:val="nil"/>
              <w:bottom w:val="single" w:sz="8" w:space="0" w:color="auto"/>
              <w:right w:val="single" w:sz="8" w:space="0" w:color="auto"/>
            </w:tcBorders>
            <w:shd w:val="clear" w:color="000000" w:fill="D8D8D8"/>
            <w:noWrap/>
            <w:vAlign w:val="bottom"/>
            <w:hideMark/>
          </w:tcPr>
          <w:p w14:paraId="6BBF7085"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48%</w:t>
            </w:r>
          </w:p>
        </w:tc>
        <w:tc>
          <w:tcPr>
            <w:tcW w:w="728" w:type="dxa"/>
            <w:tcBorders>
              <w:top w:val="nil"/>
              <w:left w:val="nil"/>
              <w:bottom w:val="single" w:sz="8" w:space="0" w:color="auto"/>
              <w:right w:val="single" w:sz="8" w:space="0" w:color="auto"/>
            </w:tcBorders>
            <w:shd w:val="clear" w:color="000000" w:fill="D8D8D8"/>
            <w:noWrap/>
            <w:vAlign w:val="bottom"/>
            <w:hideMark/>
          </w:tcPr>
          <w:p w14:paraId="6BBF7086"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57%</w:t>
            </w:r>
          </w:p>
        </w:tc>
        <w:tc>
          <w:tcPr>
            <w:tcW w:w="728" w:type="dxa"/>
            <w:tcBorders>
              <w:top w:val="nil"/>
              <w:left w:val="nil"/>
              <w:bottom w:val="single" w:sz="8" w:space="0" w:color="auto"/>
              <w:right w:val="single" w:sz="8" w:space="0" w:color="auto"/>
            </w:tcBorders>
            <w:shd w:val="clear" w:color="000000" w:fill="D8D8D8"/>
            <w:noWrap/>
            <w:vAlign w:val="bottom"/>
            <w:hideMark/>
          </w:tcPr>
          <w:p w14:paraId="6BBF7087"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114%</w:t>
            </w:r>
          </w:p>
        </w:tc>
        <w:tc>
          <w:tcPr>
            <w:tcW w:w="728" w:type="dxa"/>
            <w:tcBorders>
              <w:top w:val="nil"/>
              <w:left w:val="nil"/>
              <w:bottom w:val="single" w:sz="8" w:space="0" w:color="auto"/>
              <w:right w:val="single" w:sz="8" w:space="0" w:color="auto"/>
            </w:tcBorders>
            <w:shd w:val="clear" w:color="000000" w:fill="D8D8D8"/>
            <w:noWrap/>
            <w:vAlign w:val="bottom"/>
            <w:hideMark/>
          </w:tcPr>
          <w:p w14:paraId="6BBF7088"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66%</w:t>
            </w:r>
          </w:p>
        </w:tc>
        <w:tc>
          <w:tcPr>
            <w:tcW w:w="728" w:type="dxa"/>
            <w:tcBorders>
              <w:top w:val="nil"/>
              <w:left w:val="nil"/>
              <w:bottom w:val="single" w:sz="8" w:space="0" w:color="auto"/>
              <w:right w:val="single" w:sz="8" w:space="0" w:color="auto"/>
            </w:tcBorders>
            <w:shd w:val="clear" w:color="000000" w:fill="D8D8D8"/>
            <w:noWrap/>
            <w:vAlign w:val="bottom"/>
            <w:hideMark/>
          </w:tcPr>
          <w:p w14:paraId="6BBF7089"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56%</w:t>
            </w:r>
          </w:p>
        </w:tc>
      </w:tr>
      <w:tr w:rsidR="00385082" w:rsidRPr="005D10CA" w14:paraId="6BBF7096" w14:textId="77777777" w:rsidTr="00081C33">
        <w:trPr>
          <w:trHeight w:val="270"/>
        </w:trPr>
        <w:tc>
          <w:tcPr>
            <w:tcW w:w="1761" w:type="dxa"/>
            <w:tcBorders>
              <w:top w:val="nil"/>
              <w:left w:val="single" w:sz="8" w:space="0" w:color="auto"/>
              <w:bottom w:val="single" w:sz="8" w:space="0" w:color="auto"/>
              <w:right w:val="single" w:sz="8" w:space="0" w:color="auto"/>
            </w:tcBorders>
            <w:shd w:val="clear" w:color="auto" w:fill="auto"/>
            <w:noWrap/>
            <w:vAlign w:val="bottom"/>
            <w:hideMark/>
          </w:tcPr>
          <w:p w14:paraId="6BBF708B" w14:textId="77777777" w:rsidR="00385082" w:rsidRPr="005D10CA" w:rsidRDefault="00385082" w:rsidP="00081C33">
            <w:pPr>
              <w:rPr>
                <w:rFonts w:ascii="Arial" w:hAnsi="Arial" w:cs="Arial"/>
                <w:color w:val="auto"/>
                <w:kern w:val="0"/>
              </w:rPr>
            </w:pPr>
            <w:r w:rsidRPr="005D10CA">
              <w:rPr>
                <w:rFonts w:ascii="Arial" w:hAnsi="Arial" w:cs="Arial"/>
                <w:color w:val="auto"/>
                <w:kern w:val="0"/>
              </w:rPr>
              <w:t>Mongolia</w:t>
            </w:r>
          </w:p>
        </w:tc>
        <w:tc>
          <w:tcPr>
            <w:tcW w:w="776" w:type="dxa"/>
            <w:tcBorders>
              <w:top w:val="nil"/>
              <w:left w:val="nil"/>
              <w:bottom w:val="single" w:sz="8" w:space="0" w:color="auto"/>
              <w:right w:val="single" w:sz="8" w:space="0" w:color="auto"/>
            </w:tcBorders>
            <w:shd w:val="clear" w:color="000000" w:fill="FFFFFF"/>
            <w:noWrap/>
            <w:vAlign w:val="bottom"/>
            <w:hideMark/>
          </w:tcPr>
          <w:p w14:paraId="6BBF708C"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2,169</w:t>
            </w:r>
          </w:p>
        </w:tc>
        <w:tc>
          <w:tcPr>
            <w:tcW w:w="828" w:type="dxa"/>
            <w:tcBorders>
              <w:top w:val="nil"/>
              <w:left w:val="nil"/>
              <w:bottom w:val="single" w:sz="8" w:space="0" w:color="auto"/>
              <w:right w:val="single" w:sz="8" w:space="0" w:color="auto"/>
            </w:tcBorders>
            <w:shd w:val="clear" w:color="000000" w:fill="FFFFFF"/>
            <w:noWrap/>
            <w:vAlign w:val="bottom"/>
            <w:hideMark/>
          </w:tcPr>
          <w:p w14:paraId="6BBF708D"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3,621</w:t>
            </w:r>
          </w:p>
        </w:tc>
        <w:tc>
          <w:tcPr>
            <w:tcW w:w="828" w:type="dxa"/>
            <w:tcBorders>
              <w:top w:val="nil"/>
              <w:left w:val="nil"/>
              <w:bottom w:val="single" w:sz="8" w:space="0" w:color="auto"/>
              <w:right w:val="single" w:sz="8" w:space="0" w:color="auto"/>
            </w:tcBorders>
            <w:shd w:val="clear" w:color="000000" w:fill="FFFFFF"/>
            <w:noWrap/>
            <w:vAlign w:val="bottom"/>
            <w:hideMark/>
          </w:tcPr>
          <w:p w14:paraId="6BBF708E"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6,372</w:t>
            </w:r>
          </w:p>
        </w:tc>
        <w:tc>
          <w:tcPr>
            <w:tcW w:w="828" w:type="dxa"/>
            <w:tcBorders>
              <w:top w:val="nil"/>
              <w:left w:val="nil"/>
              <w:bottom w:val="single" w:sz="8" w:space="0" w:color="auto"/>
              <w:right w:val="single" w:sz="8" w:space="0" w:color="auto"/>
            </w:tcBorders>
            <w:shd w:val="clear" w:color="000000" w:fill="FFFFFF"/>
            <w:noWrap/>
            <w:vAlign w:val="bottom"/>
            <w:hideMark/>
          </w:tcPr>
          <w:p w14:paraId="6BBF708F"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11,180</w:t>
            </w:r>
          </w:p>
        </w:tc>
        <w:tc>
          <w:tcPr>
            <w:tcW w:w="939" w:type="dxa"/>
            <w:tcBorders>
              <w:top w:val="nil"/>
              <w:left w:val="nil"/>
              <w:bottom w:val="single" w:sz="8" w:space="0" w:color="auto"/>
              <w:right w:val="single" w:sz="8" w:space="0" w:color="auto"/>
            </w:tcBorders>
            <w:shd w:val="clear" w:color="000000" w:fill="FFFFFF"/>
            <w:noWrap/>
            <w:vAlign w:val="bottom"/>
            <w:hideMark/>
          </w:tcPr>
          <w:p w14:paraId="6BBF7090"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17,280</w:t>
            </w:r>
          </w:p>
        </w:tc>
        <w:tc>
          <w:tcPr>
            <w:tcW w:w="839" w:type="dxa"/>
            <w:tcBorders>
              <w:top w:val="nil"/>
              <w:left w:val="nil"/>
              <w:bottom w:val="single" w:sz="8" w:space="0" w:color="auto"/>
              <w:right w:val="single" w:sz="8" w:space="0" w:color="auto"/>
            </w:tcBorders>
            <w:shd w:val="clear" w:color="000000" w:fill="FFFFFF"/>
            <w:noWrap/>
            <w:vAlign w:val="bottom"/>
            <w:hideMark/>
          </w:tcPr>
          <w:p w14:paraId="6BBF7091"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1199%</w:t>
            </w:r>
          </w:p>
        </w:tc>
        <w:tc>
          <w:tcPr>
            <w:tcW w:w="728" w:type="dxa"/>
            <w:tcBorders>
              <w:top w:val="nil"/>
              <w:left w:val="nil"/>
              <w:bottom w:val="single" w:sz="8" w:space="0" w:color="auto"/>
              <w:right w:val="single" w:sz="8" w:space="0" w:color="auto"/>
            </w:tcBorders>
            <w:shd w:val="clear" w:color="000000" w:fill="FFFFFF"/>
            <w:noWrap/>
            <w:vAlign w:val="bottom"/>
            <w:hideMark/>
          </w:tcPr>
          <w:p w14:paraId="6BBF7092"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67%</w:t>
            </w:r>
          </w:p>
        </w:tc>
        <w:tc>
          <w:tcPr>
            <w:tcW w:w="728" w:type="dxa"/>
            <w:tcBorders>
              <w:top w:val="nil"/>
              <w:left w:val="nil"/>
              <w:bottom w:val="single" w:sz="8" w:space="0" w:color="auto"/>
              <w:right w:val="single" w:sz="8" w:space="0" w:color="auto"/>
            </w:tcBorders>
            <w:shd w:val="clear" w:color="000000" w:fill="FFFFFF"/>
            <w:noWrap/>
            <w:vAlign w:val="bottom"/>
            <w:hideMark/>
          </w:tcPr>
          <w:p w14:paraId="6BBF7093"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76%</w:t>
            </w:r>
          </w:p>
        </w:tc>
        <w:tc>
          <w:tcPr>
            <w:tcW w:w="728" w:type="dxa"/>
            <w:tcBorders>
              <w:top w:val="nil"/>
              <w:left w:val="nil"/>
              <w:bottom w:val="single" w:sz="8" w:space="0" w:color="auto"/>
              <w:right w:val="single" w:sz="8" w:space="0" w:color="auto"/>
            </w:tcBorders>
            <w:shd w:val="clear" w:color="000000" w:fill="FFFFFF"/>
            <w:noWrap/>
            <w:vAlign w:val="bottom"/>
            <w:hideMark/>
          </w:tcPr>
          <w:p w14:paraId="6BBF7094"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75%</w:t>
            </w:r>
          </w:p>
        </w:tc>
        <w:tc>
          <w:tcPr>
            <w:tcW w:w="728" w:type="dxa"/>
            <w:tcBorders>
              <w:top w:val="nil"/>
              <w:left w:val="nil"/>
              <w:bottom w:val="single" w:sz="8" w:space="0" w:color="auto"/>
              <w:right w:val="single" w:sz="8" w:space="0" w:color="auto"/>
            </w:tcBorders>
            <w:shd w:val="clear" w:color="000000" w:fill="FFFFFF"/>
            <w:noWrap/>
            <w:vAlign w:val="bottom"/>
            <w:hideMark/>
          </w:tcPr>
          <w:p w14:paraId="6BBF7095"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55%</w:t>
            </w:r>
          </w:p>
        </w:tc>
      </w:tr>
      <w:tr w:rsidR="00385082" w:rsidRPr="005D10CA" w14:paraId="6BBF70A2" w14:textId="77777777" w:rsidTr="00081C33">
        <w:trPr>
          <w:trHeight w:val="270"/>
        </w:trPr>
        <w:tc>
          <w:tcPr>
            <w:tcW w:w="1761" w:type="dxa"/>
            <w:tcBorders>
              <w:top w:val="nil"/>
              <w:left w:val="single" w:sz="8" w:space="0" w:color="auto"/>
              <w:bottom w:val="single" w:sz="8" w:space="0" w:color="auto"/>
              <w:right w:val="single" w:sz="8" w:space="0" w:color="auto"/>
            </w:tcBorders>
            <w:shd w:val="clear" w:color="000000" w:fill="D8D8D8"/>
            <w:noWrap/>
            <w:vAlign w:val="bottom"/>
            <w:hideMark/>
          </w:tcPr>
          <w:p w14:paraId="6BBF7097" w14:textId="77777777" w:rsidR="00385082" w:rsidRPr="005D10CA" w:rsidRDefault="00385082" w:rsidP="00081C33">
            <w:pPr>
              <w:rPr>
                <w:rFonts w:ascii="Arial" w:hAnsi="Arial" w:cs="Arial"/>
                <w:color w:val="auto"/>
                <w:kern w:val="0"/>
              </w:rPr>
            </w:pPr>
            <w:r w:rsidRPr="005D10CA">
              <w:rPr>
                <w:rFonts w:ascii="Arial" w:hAnsi="Arial" w:cs="Arial"/>
                <w:color w:val="auto"/>
                <w:kern w:val="0"/>
              </w:rPr>
              <w:t>Nepal</w:t>
            </w:r>
          </w:p>
        </w:tc>
        <w:tc>
          <w:tcPr>
            <w:tcW w:w="776" w:type="dxa"/>
            <w:tcBorders>
              <w:top w:val="nil"/>
              <w:left w:val="nil"/>
              <w:bottom w:val="single" w:sz="8" w:space="0" w:color="auto"/>
              <w:right w:val="single" w:sz="8" w:space="0" w:color="auto"/>
            </w:tcBorders>
            <w:shd w:val="clear" w:color="000000" w:fill="D8D8D8"/>
            <w:noWrap/>
            <w:vAlign w:val="bottom"/>
            <w:hideMark/>
          </w:tcPr>
          <w:p w14:paraId="6BBF7098"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199</w:t>
            </w:r>
          </w:p>
        </w:tc>
        <w:tc>
          <w:tcPr>
            <w:tcW w:w="828" w:type="dxa"/>
            <w:tcBorders>
              <w:top w:val="nil"/>
              <w:left w:val="nil"/>
              <w:bottom w:val="single" w:sz="8" w:space="0" w:color="auto"/>
              <w:right w:val="single" w:sz="8" w:space="0" w:color="auto"/>
            </w:tcBorders>
            <w:shd w:val="clear" w:color="000000" w:fill="D8D8D8"/>
            <w:noWrap/>
            <w:vAlign w:val="bottom"/>
            <w:hideMark/>
          </w:tcPr>
          <w:p w14:paraId="6BBF7099"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1,085</w:t>
            </w:r>
          </w:p>
        </w:tc>
        <w:tc>
          <w:tcPr>
            <w:tcW w:w="828" w:type="dxa"/>
            <w:tcBorders>
              <w:top w:val="nil"/>
              <w:left w:val="nil"/>
              <w:bottom w:val="single" w:sz="8" w:space="0" w:color="auto"/>
              <w:right w:val="single" w:sz="8" w:space="0" w:color="auto"/>
            </w:tcBorders>
            <w:shd w:val="clear" w:color="000000" w:fill="D8D8D8"/>
            <w:noWrap/>
            <w:vAlign w:val="bottom"/>
            <w:hideMark/>
          </w:tcPr>
          <w:p w14:paraId="6BBF709A"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1,775</w:t>
            </w:r>
          </w:p>
        </w:tc>
        <w:tc>
          <w:tcPr>
            <w:tcW w:w="828" w:type="dxa"/>
            <w:tcBorders>
              <w:top w:val="nil"/>
              <w:left w:val="nil"/>
              <w:bottom w:val="single" w:sz="8" w:space="0" w:color="auto"/>
              <w:right w:val="single" w:sz="8" w:space="0" w:color="auto"/>
            </w:tcBorders>
            <w:shd w:val="clear" w:color="000000" w:fill="D8D8D8"/>
            <w:noWrap/>
            <w:vAlign w:val="bottom"/>
            <w:hideMark/>
          </w:tcPr>
          <w:p w14:paraId="6BBF709B"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4,865</w:t>
            </w:r>
          </w:p>
        </w:tc>
        <w:tc>
          <w:tcPr>
            <w:tcW w:w="939" w:type="dxa"/>
            <w:tcBorders>
              <w:top w:val="nil"/>
              <w:left w:val="nil"/>
              <w:bottom w:val="single" w:sz="8" w:space="0" w:color="auto"/>
              <w:right w:val="single" w:sz="8" w:space="0" w:color="auto"/>
            </w:tcBorders>
            <w:shd w:val="clear" w:color="000000" w:fill="D8D8D8"/>
            <w:noWrap/>
            <w:vAlign w:val="bottom"/>
            <w:hideMark/>
          </w:tcPr>
          <w:p w14:paraId="6BBF709C"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7,960</w:t>
            </w:r>
          </w:p>
        </w:tc>
        <w:tc>
          <w:tcPr>
            <w:tcW w:w="839" w:type="dxa"/>
            <w:tcBorders>
              <w:top w:val="nil"/>
              <w:left w:val="nil"/>
              <w:bottom w:val="single" w:sz="8" w:space="0" w:color="auto"/>
              <w:right w:val="single" w:sz="8" w:space="0" w:color="auto"/>
            </w:tcBorders>
            <w:shd w:val="clear" w:color="000000" w:fill="D8D8D8"/>
            <w:noWrap/>
            <w:vAlign w:val="bottom"/>
            <w:hideMark/>
          </w:tcPr>
          <w:p w14:paraId="6BBF709D"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135%</w:t>
            </w:r>
          </w:p>
        </w:tc>
        <w:tc>
          <w:tcPr>
            <w:tcW w:w="728" w:type="dxa"/>
            <w:tcBorders>
              <w:top w:val="nil"/>
              <w:left w:val="nil"/>
              <w:bottom w:val="single" w:sz="8" w:space="0" w:color="auto"/>
              <w:right w:val="single" w:sz="8" w:space="0" w:color="auto"/>
            </w:tcBorders>
            <w:shd w:val="clear" w:color="000000" w:fill="D8D8D8"/>
            <w:noWrap/>
            <w:vAlign w:val="bottom"/>
            <w:hideMark/>
          </w:tcPr>
          <w:p w14:paraId="6BBF709E"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447%</w:t>
            </w:r>
          </w:p>
        </w:tc>
        <w:tc>
          <w:tcPr>
            <w:tcW w:w="728" w:type="dxa"/>
            <w:tcBorders>
              <w:top w:val="nil"/>
              <w:left w:val="nil"/>
              <w:bottom w:val="single" w:sz="8" w:space="0" w:color="auto"/>
              <w:right w:val="single" w:sz="8" w:space="0" w:color="auto"/>
            </w:tcBorders>
            <w:shd w:val="clear" w:color="000000" w:fill="D8D8D8"/>
            <w:noWrap/>
            <w:vAlign w:val="bottom"/>
            <w:hideMark/>
          </w:tcPr>
          <w:p w14:paraId="6BBF709F"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64%</w:t>
            </w:r>
          </w:p>
        </w:tc>
        <w:tc>
          <w:tcPr>
            <w:tcW w:w="728" w:type="dxa"/>
            <w:tcBorders>
              <w:top w:val="nil"/>
              <w:left w:val="nil"/>
              <w:bottom w:val="single" w:sz="8" w:space="0" w:color="auto"/>
              <w:right w:val="single" w:sz="8" w:space="0" w:color="auto"/>
            </w:tcBorders>
            <w:shd w:val="clear" w:color="000000" w:fill="D8D8D8"/>
            <w:noWrap/>
            <w:vAlign w:val="bottom"/>
            <w:hideMark/>
          </w:tcPr>
          <w:p w14:paraId="6BBF70A0"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174%</w:t>
            </w:r>
          </w:p>
        </w:tc>
        <w:tc>
          <w:tcPr>
            <w:tcW w:w="728" w:type="dxa"/>
            <w:tcBorders>
              <w:top w:val="nil"/>
              <w:left w:val="nil"/>
              <w:bottom w:val="single" w:sz="8" w:space="0" w:color="auto"/>
              <w:right w:val="single" w:sz="8" w:space="0" w:color="auto"/>
            </w:tcBorders>
            <w:shd w:val="clear" w:color="000000" w:fill="D8D8D8"/>
            <w:noWrap/>
            <w:vAlign w:val="bottom"/>
            <w:hideMark/>
          </w:tcPr>
          <w:p w14:paraId="6BBF70A1"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64%</w:t>
            </w:r>
          </w:p>
        </w:tc>
      </w:tr>
      <w:tr w:rsidR="00385082" w:rsidRPr="005D10CA" w14:paraId="6BBF70AE" w14:textId="77777777" w:rsidTr="00081C33">
        <w:trPr>
          <w:trHeight w:val="270"/>
        </w:trPr>
        <w:tc>
          <w:tcPr>
            <w:tcW w:w="1761" w:type="dxa"/>
            <w:tcBorders>
              <w:top w:val="nil"/>
              <w:left w:val="single" w:sz="8" w:space="0" w:color="auto"/>
              <w:bottom w:val="single" w:sz="8" w:space="0" w:color="auto"/>
              <w:right w:val="single" w:sz="8" w:space="0" w:color="auto"/>
            </w:tcBorders>
            <w:shd w:val="clear" w:color="000000" w:fill="FFFFFF"/>
            <w:noWrap/>
            <w:vAlign w:val="bottom"/>
            <w:hideMark/>
          </w:tcPr>
          <w:p w14:paraId="6BBF70A3" w14:textId="77777777" w:rsidR="00385082" w:rsidRPr="005D10CA" w:rsidRDefault="00385082" w:rsidP="00081C33">
            <w:pPr>
              <w:rPr>
                <w:rFonts w:ascii="Arial" w:hAnsi="Arial" w:cs="Arial"/>
                <w:color w:val="auto"/>
                <w:kern w:val="0"/>
              </w:rPr>
            </w:pPr>
            <w:r w:rsidRPr="005D10CA">
              <w:rPr>
                <w:rFonts w:ascii="Arial" w:hAnsi="Arial" w:cs="Arial"/>
                <w:color w:val="auto"/>
                <w:kern w:val="0"/>
              </w:rPr>
              <w:t>Tajikistan</w:t>
            </w:r>
          </w:p>
        </w:tc>
        <w:tc>
          <w:tcPr>
            <w:tcW w:w="776" w:type="dxa"/>
            <w:tcBorders>
              <w:top w:val="nil"/>
              <w:left w:val="nil"/>
              <w:bottom w:val="single" w:sz="8" w:space="0" w:color="auto"/>
              <w:right w:val="single" w:sz="8" w:space="0" w:color="auto"/>
            </w:tcBorders>
            <w:shd w:val="clear" w:color="000000" w:fill="FFFFFF"/>
            <w:noWrap/>
            <w:vAlign w:val="bottom"/>
            <w:hideMark/>
          </w:tcPr>
          <w:p w14:paraId="6BBF70A4"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129</w:t>
            </w:r>
          </w:p>
        </w:tc>
        <w:tc>
          <w:tcPr>
            <w:tcW w:w="828" w:type="dxa"/>
            <w:tcBorders>
              <w:top w:val="nil"/>
              <w:left w:val="nil"/>
              <w:bottom w:val="single" w:sz="8" w:space="0" w:color="auto"/>
              <w:right w:val="single" w:sz="8" w:space="0" w:color="auto"/>
            </w:tcBorders>
            <w:shd w:val="clear" w:color="000000" w:fill="FFFFFF"/>
            <w:noWrap/>
            <w:vAlign w:val="bottom"/>
            <w:hideMark/>
          </w:tcPr>
          <w:p w14:paraId="6BBF70A5"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179</w:t>
            </w:r>
          </w:p>
        </w:tc>
        <w:tc>
          <w:tcPr>
            <w:tcW w:w="828" w:type="dxa"/>
            <w:tcBorders>
              <w:top w:val="nil"/>
              <w:left w:val="nil"/>
              <w:bottom w:val="single" w:sz="8" w:space="0" w:color="auto"/>
              <w:right w:val="single" w:sz="8" w:space="0" w:color="auto"/>
            </w:tcBorders>
            <w:shd w:val="clear" w:color="000000" w:fill="FFFFFF"/>
            <w:noWrap/>
            <w:vAlign w:val="bottom"/>
            <w:hideMark/>
          </w:tcPr>
          <w:p w14:paraId="6BBF70A6"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235</w:t>
            </w:r>
          </w:p>
        </w:tc>
        <w:tc>
          <w:tcPr>
            <w:tcW w:w="828" w:type="dxa"/>
            <w:tcBorders>
              <w:top w:val="nil"/>
              <w:left w:val="nil"/>
              <w:bottom w:val="single" w:sz="8" w:space="0" w:color="auto"/>
              <w:right w:val="single" w:sz="8" w:space="0" w:color="auto"/>
            </w:tcBorders>
            <w:shd w:val="clear" w:color="000000" w:fill="FFFFFF"/>
            <w:noWrap/>
            <w:vAlign w:val="bottom"/>
            <w:hideMark/>
          </w:tcPr>
          <w:p w14:paraId="6BBF70A7"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595</w:t>
            </w:r>
          </w:p>
        </w:tc>
        <w:tc>
          <w:tcPr>
            <w:tcW w:w="939" w:type="dxa"/>
            <w:tcBorders>
              <w:top w:val="nil"/>
              <w:left w:val="nil"/>
              <w:bottom w:val="single" w:sz="8" w:space="0" w:color="auto"/>
              <w:right w:val="single" w:sz="8" w:space="0" w:color="auto"/>
            </w:tcBorders>
            <w:shd w:val="clear" w:color="000000" w:fill="FFFFFF"/>
            <w:noWrap/>
            <w:vAlign w:val="bottom"/>
            <w:hideMark/>
          </w:tcPr>
          <w:p w14:paraId="6BBF70A8"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3,108</w:t>
            </w:r>
          </w:p>
        </w:tc>
        <w:tc>
          <w:tcPr>
            <w:tcW w:w="839" w:type="dxa"/>
            <w:tcBorders>
              <w:top w:val="nil"/>
              <w:left w:val="nil"/>
              <w:bottom w:val="single" w:sz="8" w:space="0" w:color="auto"/>
              <w:right w:val="single" w:sz="8" w:space="0" w:color="auto"/>
            </w:tcBorders>
            <w:shd w:val="clear" w:color="000000" w:fill="FFFFFF"/>
            <w:noWrap/>
            <w:vAlign w:val="bottom"/>
            <w:hideMark/>
          </w:tcPr>
          <w:p w14:paraId="6BBF70A9"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90%</w:t>
            </w:r>
          </w:p>
        </w:tc>
        <w:tc>
          <w:tcPr>
            <w:tcW w:w="728" w:type="dxa"/>
            <w:tcBorders>
              <w:top w:val="nil"/>
              <w:left w:val="nil"/>
              <w:bottom w:val="single" w:sz="8" w:space="0" w:color="auto"/>
              <w:right w:val="single" w:sz="8" w:space="0" w:color="auto"/>
            </w:tcBorders>
            <w:shd w:val="clear" w:color="000000" w:fill="FFFFFF"/>
            <w:noWrap/>
            <w:vAlign w:val="bottom"/>
            <w:hideMark/>
          </w:tcPr>
          <w:p w14:paraId="6BBF70AA"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39%</w:t>
            </w:r>
          </w:p>
        </w:tc>
        <w:tc>
          <w:tcPr>
            <w:tcW w:w="728" w:type="dxa"/>
            <w:tcBorders>
              <w:top w:val="nil"/>
              <w:left w:val="nil"/>
              <w:bottom w:val="single" w:sz="8" w:space="0" w:color="auto"/>
              <w:right w:val="single" w:sz="8" w:space="0" w:color="auto"/>
            </w:tcBorders>
            <w:shd w:val="clear" w:color="000000" w:fill="FFFFFF"/>
            <w:noWrap/>
            <w:vAlign w:val="bottom"/>
            <w:hideMark/>
          </w:tcPr>
          <w:p w14:paraId="6BBF70AB"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31%</w:t>
            </w:r>
          </w:p>
        </w:tc>
        <w:tc>
          <w:tcPr>
            <w:tcW w:w="728" w:type="dxa"/>
            <w:tcBorders>
              <w:top w:val="nil"/>
              <w:left w:val="nil"/>
              <w:bottom w:val="single" w:sz="8" w:space="0" w:color="auto"/>
              <w:right w:val="single" w:sz="8" w:space="0" w:color="auto"/>
            </w:tcBorders>
            <w:shd w:val="clear" w:color="000000" w:fill="FFFFFF"/>
            <w:noWrap/>
            <w:vAlign w:val="bottom"/>
            <w:hideMark/>
          </w:tcPr>
          <w:p w14:paraId="6BBF70AC"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153%</w:t>
            </w:r>
          </w:p>
        </w:tc>
        <w:tc>
          <w:tcPr>
            <w:tcW w:w="728" w:type="dxa"/>
            <w:tcBorders>
              <w:top w:val="nil"/>
              <w:left w:val="nil"/>
              <w:bottom w:val="single" w:sz="8" w:space="0" w:color="auto"/>
              <w:right w:val="single" w:sz="8" w:space="0" w:color="auto"/>
            </w:tcBorders>
            <w:shd w:val="clear" w:color="000000" w:fill="FFFFFF"/>
            <w:noWrap/>
            <w:vAlign w:val="bottom"/>
            <w:hideMark/>
          </w:tcPr>
          <w:p w14:paraId="6BBF70AD"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422%</w:t>
            </w:r>
          </w:p>
        </w:tc>
      </w:tr>
      <w:tr w:rsidR="00385082" w:rsidRPr="005D10CA" w14:paraId="6BBF70BA" w14:textId="77777777" w:rsidTr="00081C33">
        <w:trPr>
          <w:trHeight w:val="270"/>
        </w:trPr>
        <w:tc>
          <w:tcPr>
            <w:tcW w:w="1761" w:type="dxa"/>
            <w:tcBorders>
              <w:top w:val="nil"/>
              <w:left w:val="single" w:sz="8" w:space="0" w:color="auto"/>
              <w:bottom w:val="single" w:sz="6" w:space="0" w:color="000000" w:themeColor="text1"/>
              <w:right w:val="single" w:sz="8" w:space="0" w:color="auto"/>
            </w:tcBorders>
            <w:shd w:val="clear" w:color="000000" w:fill="D8D8D8"/>
            <w:noWrap/>
            <w:vAlign w:val="bottom"/>
            <w:hideMark/>
          </w:tcPr>
          <w:p w14:paraId="6BBF70AF" w14:textId="77777777" w:rsidR="00385082" w:rsidRPr="005D10CA" w:rsidRDefault="00385082" w:rsidP="00081C33">
            <w:pPr>
              <w:rPr>
                <w:rFonts w:ascii="Arial" w:hAnsi="Arial" w:cs="Arial"/>
                <w:color w:val="auto"/>
                <w:kern w:val="0"/>
              </w:rPr>
            </w:pPr>
            <w:r w:rsidRPr="005D10CA">
              <w:rPr>
                <w:rFonts w:ascii="Arial" w:hAnsi="Arial" w:cs="Arial"/>
                <w:color w:val="auto"/>
                <w:kern w:val="0"/>
              </w:rPr>
              <w:t>Turkmenistan</w:t>
            </w:r>
          </w:p>
        </w:tc>
        <w:tc>
          <w:tcPr>
            <w:tcW w:w="776" w:type="dxa"/>
            <w:tcBorders>
              <w:top w:val="nil"/>
              <w:left w:val="nil"/>
              <w:bottom w:val="single" w:sz="6" w:space="0" w:color="000000" w:themeColor="text1"/>
              <w:right w:val="single" w:sz="8" w:space="0" w:color="auto"/>
            </w:tcBorders>
            <w:shd w:val="clear" w:color="000000" w:fill="D8D8D8"/>
            <w:noWrap/>
            <w:vAlign w:val="bottom"/>
            <w:hideMark/>
          </w:tcPr>
          <w:p w14:paraId="6BBF70B0"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344</w:t>
            </w:r>
          </w:p>
        </w:tc>
        <w:tc>
          <w:tcPr>
            <w:tcW w:w="828" w:type="dxa"/>
            <w:tcBorders>
              <w:top w:val="nil"/>
              <w:left w:val="nil"/>
              <w:bottom w:val="single" w:sz="6" w:space="0" w:color="000000" w:themeColor="text1"/>
              <w:right w:val="single" w:sz="8" w:space="0" w:color="auto"/>
            </w:tcBorders>
            <w:shd w:val="clear" w:color="000000" w:fill="D8D8D8"/>
            <w:noWrap/>
            <w:vAlign w:val="bottom"/>
            <w:hideMark/>
          </w:tcPr>
          <w:p w14:paraId="6BBF70B1"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54</w:t>
            </w:r>
          </w:p>
        </w:tc>
        <w:tc>
          <w:tcPr>
            <w:tcW w:w="828" w:type="dxa"/>
            <w:tcBorders>
              <w:top w:val="nil"/>
              <w:left w:val="nil"/>
              <w:bottom w:val="single" w:sz="6" w:space="0" w:color="000000" w:themeColor="text1"/>
              <w:right w:val="single" w:sz="8" w:space="0" w:color="auto"/>
            </w:tcBorders>
            <w:shd w:val="clear" w:color="000000" w:fill="D8D8D8"/>
            <w:noWrap/>
            <w:vAlign w:val="bottom"/>
            <w:hideMark/>
          </w:tcPr>
          <w:p w14:paraId="6BBF70B2"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69</w:t>
            </w:r>
          </w:p>
        </w:tc>
        <w:tc>
          <w:tcPr>
            <w:tcW w:w="828" w:type="dxa"/>
            <w:tcBorders>
              <w:top w:val="nil"/>
              <w:left w:val="nil"/>
              <w:bottom w:val="single" w:sz="6" w:space="0" w:color="000000" w:themeColor="text1"/>
              <w:right w:val="single" w:sz="8" w:space="0" w:color="auto"/>
            </w:tcBorders>
            <w:shd w:val="clear" w:color="000000" w:fill="D8D8D8"/>
            <w:noWrap/>
            <w:vAlign w:val="bottom"/>
            <w:hideMark/>
          </w:tcPr>
          <w:p w14:paraId="6BBF70B3"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290</w:t>
            </w:r>
          </w:p>
        </w:tc>
        <w:tc>
          <w:tcPr>
            <w:tcW w:w="939" w:type="dxa"/>
            <w:tcBorders>
              <w:top w:val="nil"/>
              <w:left w:val="nil"/>
              <w:bottom w:val="single" w:sz="6" w:space="0" w:color="000000" w:themeColor="text1"/>
              <w:right w:val="single" w:sz="8" w:space="0" w:color="auto"/>
            </w:tcBorders>
            <w:shd w:val="clear" w:color="000000" w:fill="D8D8D8"/>
            <w:noWrap/>
            <w:vAlign w:val="bottom"/>
            <w:hideMark/>
          </w:tcPr>
          <w:p w14:paraId="6BBF70B4"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400</w:t>
            </w:r>
          </w:p>
        </w:tc>
        <w:tc>
          <w:tcPr>
            <w:tcW w:w="839" w:type="dxa"/>
            <w:tcBorders>
              <w:top w:val="nil"/>
              <w:left w:val="nil"/>
              <w:bottom w:val="single" w:sz="6" w:space="0" w:color="000000" w:themeColor="text1"/>
              <w:right w:val="single" w:sz="8" w:space="0" w:color="auto"/>
            </w:tcBorders>
            <w:shd w:val="clear" w:color="000000" w:fill="D8D8D8"/>
            <w:noWrap/>
            <w:vAlign w:val="bottom"/>
            <w:hideMark/>
          </w:tcPr>
          <w:p w14:paraId="6BBF70B5"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1047%</w:t>
            </w:r>
          </w:p>
        </w:tc>
        <w:tc>
          <w:tcPr>
            <w:tcW w:w="728" w:type="dxa"/>
            <w:tcBorders>
              <w:top w:val="nil"/>
              <w:left w:val="nil"/>
              <w:bottom w:val="single" w:sz="6" w:space="0" w:color="000000" w:themeColor="text1"/>
              <w:right w:val="single" w:sz="8" w:space="0" w:color="auto"/>
            </w:tcBorders>
            <w:shd w:val="clear" w:color="000000" w:fill="D8D8D8"/>
            <w:noWrap/>
            <w:vAlign w:val="bottom"/>
            <w:hideMark/>
          </w:tcPr>
          <w:p w14:paraId="6BBF70B6"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-84%</w:t>
            </w:r>
          </w:p>
        </w:tc>
        <w:tc>
          <w:tcPr>
            <w:tcW w:w="728" w:type="dxa"/>
            <w:tcBorders>
              <w:top w:val="nil"/>
              <w:left w:val="nil"/>
              <w:bottom w:val="single" w:sz="6" w:space="0" w:color="000000" w:themeColor="text1"/>
              <w:right w:val="single" w:sz="8" w:space="0" w:color="auto"/>
            </w:tcBorders>
            <w:shd w:val="clear" w:color="000000" w:fill="D8D8D8"/>
            <w:noWrap/>
            <w:vAlign w:val="bottom"/>
            <w:hideMark/>
          </w:tcPr>
          <w:p w14:paraId="6BBF70B7"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28%</w:t>
            </w:r>
          </w:p>
        </w:tc>
        <w:tc>
          <w:tcPr>
            <w:tcW w:w="728" w:type="dxa"/>
            <w:tcBorders>
              <w:top w:val="nil"/>
              <w:left w:val="nil"/>
              <w:bottom w:val="single" w:sz="6" w:space="0" w:color="000000" w:themeColor="text1"/>
              <w:right w:val="single" w:sz="8" w:space="0" w:color="auto"/>
            </w:tcBorders>
            <w:shd w:val="clear" w:color="000000" w:fill="D8D8D8"/>
            <w:noWrap/>
            <w:vAlign w:val="bottom"/>
            <w:hideMark/>
          </w:tcPr>
          <w:p w14:paraId="6BBF70B8"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320%</w:t>
            </w:r>
          </w:p>
        </w:tc>
        <w:tc>
          <w:tcPr>
            <w:tcW w:w="728" w:type="dxa"/>
            <w:tcBorders>
              <w:top w:val="nil"/>
              <w:left w:val="nil"/>
              <w:bottom w:val="single" w:sz="6" w:space="0" w:color="000000" w:themeColor="text1"/>
              <w:right w:val="single" w:sz="8" w:space="0" w:color="auto"/>
            </w:tcBorders>
            <w:shd w:val="clear" w:color="000000" w:fill="D8D8D8"/>
            <w:noWrap/>
            <w:vAlign w:val="bottom"/>
            <w:hideMark/>
          </w:tcPr>
          <w:p w14:paraId="6BBF70B9"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38%</w:t>
            </w:r>
          </w:p>
        </w:tc>
      </w:tr>
      <w:tr w:rsidR="00385082" w:rsidRPr="005D10CA" w14:paraId="6BBF70C6" w14:textId="77777777" w:rsidTr="00081C33">
        <w:trPr>
          <w:trHeight w:val="270"/>
        </w:trPr>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000000" w:fill="FFFFFF"/>
            <w:noWrap/>
            <w:vAlign w:val="bottom"/>
            <w:hideMark/>
          </w:tcPr>
          <w:p w14:paraId="6BBF70BB" w14:textId="77777777" w:rsidR="00385082" w:rsidRPr="005D10CA" w:rsidRDefault="00385082" w:rsidP="00081C33">
            <w:pPr>
              <w:rPr>
                <w:rFonts w:ascii="Arial" w:hAnsi="Arial" w:cs="Arial"/>
                <w:color w:val="auto"/>
                <w:kern w:val="0"/>
              </w:rPr>
            </w:pPr>
            <w:r w:rsidRPr="005D10CA">
              <w:rPr>
                <w:rFonts w:ascii="Arial" w:hAnsi="Arial" w:cs="Arial"/>
                <w:color w:val="auto"/>
                <w:kern w:val="0"/>
              </w:rPr>
              <w:t>Uzbekistan</w:t>
            </w:r>
          </w:p>
        </w:tc>
        <w:tc>
          <w:tcPr>
            <w:tcW w:w="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000000" w:fill="FFFFFF"/>
            <w:noWrap/>
            <w:vAlign w:val="bottom"/>
            <w:hideMark/>
          </w:tcPr>
          <w:p w14:paraId="6BBF70BC"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498</w:t>
            </w:r>
          </w:p>
        </w:tc>
        <w:tc>
          <w:tcPr>
            <w:tcW w:w="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000000" w:fill="FFFFFF"/>
            <w:noWrap/>
            <w:vAlign w:val="bottom"/>
            <w:hideMark/>
          </w:tcPr>
          <w:p w14:paraId="6BBF70BD"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1,085</w:t>
            </w:r>
          </w:p>
        </w:tc>
        <w:tc>
          <w:tcPr>
            <w:tcW w:w="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000000" w:fill="FFFFFF"/>
            <w:noWrap/>
            <w:vAlign w:val="bottom"/>
            <w:hideMark/>
          </w:tcPr>
          <w:p w14:paraId="6BBF70BE"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1,332</w:t>
            </w:r>
          </w:p>
        </w:tc>
        <w:tc>
          <w:tcPr>
            <w:tcW w:w="8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000000" w:fill="FFFFFF"/>
            <w:noWrap/>
            <w:vAlign w:val="bottom"/>
            <w:hideMark/>
          </w:tcPr>
          <w:p w14:paraId="6BBF70BF"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5,066</w:t>
            </w:r>
          </w:p>
        </w:tc>
        <w:tc>
          <w:tcPr>
            <w:tcW w:w="9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000000" w:fill="FFFFFF"/>
            <w:noWrap/>
            <w:vAlign w:val="bottom"/>
            <w:hideMark/>
          </w:tcPr>
          <w:p w14:paraId="6BBF70C0"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12,595</w:t>
            </w:r>
          </w:p>
        </w:tc>
        <w:tc>
          <w:tcPr>
            <w:tcW w:w="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000000" w:fill="FFFFFF"/>
            <w:noWrap/>
            <w:vAlign w:val="bottom"/>
            <w:hideMark/>
          </w:tcPr>
          <w:p w14:paraId="6BBF70C1"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108%</w:t>
            </w:r>
          </w:p>
        </w:tc>
        <w:tc>
          <w:tcPr>
            <w:tcW w:w="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000000" w:fill="FFFFFF"/>
            <w:noWrap/>
            <w:vAlign w:val="bottom"/>
            <w:hideMark/>
          </w:tcPr>
          <w:p w14:paraId="6BBF70C2"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118%</w:t>
            </w:r>
          </w:p>
        </w:tc>
        <w:tc>
          <w:tcPr>
            <w:tcW w:w="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000000" w:fill="FFFFFF"/>
            <w:noWrap/>
            <w:vAlign w:val="bottom"/>
            <w:hideMark/>
          </w:tcPr>
          <w:p w14:paraId="6BBF70C3"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23%</w:t>
            </w:r>
          </w:p>
        </w:tc>
        <w:tc>
          <w:tcPr>
            <w:tcW w:w="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000000" w:fill="FFFFFF"/>
            <w:noWrap/>
            <w:vAlign w:val="bottom"/>
            <w:hideMark/>
          </w:tcPr>
          <w:p w14:paraId="6BBF70C4"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280%</w:t>
            </w:r>
          </w:p>
        </w:tc>
        <w:tc>
          <w:tcPr>
            <w:tcW w:w="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000000" w:fill="FFFFFF"/>
            <w:noWrap/>
            <w:vAlign w:val="bottom"/>
            <w:hideMark/>
          </w:tcPr>
          <w:p w14:paraId="6BBF70C5" w14:textId="77777777" w:rsidR="00385082" w:rsidRPr="005D10CA" w:rsidRDefault="00385082" w:rsidP="00081C33">
            <w:pPr>
              <w:jc w:val="right"/>
              <w:rPr>
                <w:rFonts w:ascii="Arial" w:hAnsi="Arial" w:cs="Arial"/>
                <w:color w:val="auto"/>
                <w:kern w:val="0"/>
              </w:rPr>
            </w:pPr>
            <w:r w:rsidRPr="005D10CA">
              <w:rPr>
                <w:rFonts w:ascii="Arial" w:hAnsi="Arial" w:cs="Arial"/>
                <w:color w:val="auto"/>
                <w:kern w:val="0"/>
              </w:rPr>
              <w:t>149%</w:t>
            </w:r>
          </w:p>
        </w:tc>
      </w:tr>
      <w:tr w:rsidR="00385082" w:rsidRPr="005D10CA" w14:paraId="6BBF70C8" w14:textId="77777777" w:rsidTr="00081C33">
        <w:trPr>
          <w:trHeight w:val="270"/>
        </w:trPr>
        <w:tc>
          <w:tcPr>
            <w:tcW w:w="9711"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000000" w:fill="FFFFFF"/>
            <w:noWrap/>
            <w:vAlign w:val="bottom"/>
            <w:hideMark/>
          </w:tcPr>
          <w:p w14:paraId="6BBF70C7" w14:textId="77777777" w:rsidR="00385082" w:rsidRPr="005D10CA" w:rsidRDefault="00385082" w:rsidP="00081C33">
            <w:pPr>
              <w:rPr>
                <w:rFonts w:ascii="Arial" w:hAnsi="Arial" w:cs="Arial"/>
                <w:color w:val="auto"/>
                <w:kern w:val="0"/>
              </w:rPr>
            </w:pPr>
            <w:r>
              <w:rPr>
                <w:rFonts w:ascii="Arial" w:hAnsi="Arial" w:cs="Arial"/>
                <w:color w:val="auto"/>
                <w:kern w:val="0"/>
              </w:rPr>
              <w:t>Source: TeleGeography Q2 2013.</w:t>
            </w:r>
          </w:p>
        </w:tc>
      </w:tr>
    </w:tbl>
    <w:p w14:paraId="6BBF70C9" w14:textId="77777777" w:rsidR="00385082" w:rsidRDefault="00385082" w:rsidP="00385082">
      <w:pPr>
        <w:jc w:val="both"/>
        <w:rPr>
          <w:sz w:val="24"/>
          <w:szCs w:val="24"/>
        </w:rPr>
      </w:pPr>
    </w:p>
    <w:p w14:paraId="6BBF70CA" w14:textId="77777777" w:rsidR="00385082" w:rsidRDefault="00385082" w:rsidP="00385082">
      <w:pPr>
        <w:jc w:val="both"/>
        <w:rPr>
          <w:sz w:val="24"/>
          <w:szCs w:val="24"/>
        </w:rPr>
      </w:pPr>
      <w:r>
        <w:rPr>
          <w:sz w:val="24"/>
          <w:szCs w:val="24"/>
        </w:rPr>
        <w:t>Kazakhstan (48) has outranked Malaysia (59), Ukraine (68), Turkey (69), China (78) and many other global heavyweights in the ITU’s ICT Development Index 2012.</w:t>
      </w:r>
      <w:r w:rsidRPr="00BC1F78">
        <w:rPr>
          <w:rStyle w:val="EndnoteReference"/>
          <w:szCs w:val="24"/>
        </w:rPr>
        <w:endnoteReference w:id="43"/>
      </w:r>
      <w:r>
        <w:rPr>
          <w:sz w:val="24"/>
          <w:szCs w:val="24"/>
        </w:rPr>
        <w:t xml:space="preserve"> It also shows that another LLDC, Mongolia (85), is far ahead of Viet Nam (88), Thailand (95), Indonesia (97), Philippines (98) and other leading economies being located by the sea. Therefore, it proves again that proximity to submarine cable landing stations is irrelevant to Asian LLDCs’ poor state of ICT. </w:t>
      </w:r>
    </w:p>
    <w:p w14:paraId="6BBF70CB" w14:textId="77777777" w:rsidR="00385082" w:rsidRDefault="00385082" w:rsidP="00385082">
      <w:pPr>
        <w:jc w:val="both"/>
        <w:rPr>
          <w:sz w:val="24"/>
          <w:szCs w:val="24"/>
        </w:rPr>
      </w:pPr>
    </w:p>
    <w:p w14:paraId="6BBF70CC" w14:textId="77777777" w:rsidR="00385082" w:rsidRPr="00A7278C" w:rsidRDefault="00385082" w:rsidP="00385082">
      <w:pPr>
        <w:jc w:val="both"/>
        <w:rPr>
          <w:sz w:val="24"/>
          <w:szCs w:val="24"/>
        </w:rPr>
      </w:pPr>
      <w:r>
        <w:rPr>
          <w:sz w:val="24"/>
          <w:szCs w:val="24"/>
        </w:rPr>
        <w:t>The central Asian economies are historically dependent on Moscow for IP transit. Kazakhstan and China have recently infused competition to that segment. Fiber along the Asian Highway will further intensify competition and incentivize the governments to liberalize international gateway. Countries like Nepal and Bhutan will be relived from the exclusive reliance on Indian carriers.</w:t>
      </w:r>
    </w:p>
    <w:p w14:paraId="6BBF70CD" w14:textId="77777777" w:rsidR="00385082" w:rsidRPr="00A7278C" w:rsidRDefault="00385082" w:rsidP="00385082">
      <w:pPr>
        <w:jc w:val="both"/>
        <w:rPr>
          <w:sz w:val="24"/>
          <w:szCs w:val="24"/>
        </w:rPr>
      </w:pPr>
    </w:p>
    <w:p w14:paraId="6BBF70CE" w14:textId="77777777" w:rsidR="00385082" w:rsidRPr="00A14C00" w:rsidRDefault="00385082" w:rsidP="00385082">
      <w:pPr>
        <w:jc w:val="both"/>
        <w:rPr>
          <w:sz w:val="24"/>
          <w:szCs w:val="24"/>
        </w:rPr>
      </w:pPr>
      <w:r>
        <w:rPr>
          <w:sz w:val="24"/>
          <w:szCs w:val="24"/>
        </w:rPr>
        <w:t xml:space="preserve">Meanwhile, </w:t>
      </w:r>
      <w:r w:rsidRPr="00A14C00">
        <w:rPr>
          <w:sz w:val="24"/>
          <w:szCs w:val="24"/>
        </w:rPr>
        <w:t xml:space="preserve">China has planned to establish </w:t>
      </w:r>
      <w:r>
        <w:rPr>
          <w:sz w:val="24"/>
          <w:szCs w:val="24"/>
        </w:rPr>
        <w:t>an</w:t>
      </w:r>
      <w:r w:rsidRPr="00A14C00">
        <w:rPr>
          <w:sz w:val="24"/>
          <w:szCs w:val="24"/>
        </w:rPr>
        <w:t xml:space="preserve"> </w:t>
      </w:r>
      <w:r>
        <w:rPr>
          <w:sz w:val="24"/>
          <w:szCs w:val="24"/>
        </w:rPr>
        <w:t>IP transit and</w:t>
      </w:r>
      <w:r w:rsidRPr="00A14C00">
        <w:rPr>
          <w:sz w:val="24"/>
          <w:szCs w:val="24"/>
        </w:rPr>
        <w:t xml:space="preserve"> </w:t>
      </w:r>
      <w:r>
        <w:rPr>
          <w:sz w:val="24"/>
          <w:szCs w:val="24"/>
        </w:rPr>
        <w:t>data center</w:t>
      </w:r>
      <w:r w:rsidRPr="00A14C00">
        <w:rPr>
          <w:sz w:val="24"/>
          <w:szCs w:val="24"/>
        </w:rPr>
        <w:t xml:space="preserve"> hub in Urumqi</w:t>
      </w:r>
      <w:r>
        <w:rPr>
          <w:sz w:val="24"/>
          <w:szCs w:val="24"/>
        </w:rPr>
        <w:t xml:space="preserve"> at</w:t>
      </w:r>
      <w:r w:rsidRPr="00A14C00">
        <w:rPr>
          <w:sz w:val="24"/>
          <w:szCs w:val="24"/>
        </w:rPr>
        <w:t xml:space="preserve"> Xinjiang Province</w:t>
      </w:r>
      <w:r>
        <w:rPr>
          <w:sz w:val="24"/>
          <w:szCs w:val="24"/>
        </w:rPr>
        <w:t xml:space="preserve">. It will bring international connectivity at the doorstep of Central Asian countries. This facility will significantly reduce the cost of IP transit and hosting of contents in Central Asia followed by boosting regional capacity of broadband. </w:t>
      </w:r>
    </w:p>
    <w:p w14:paraId="6BBF70CF" w14:textId="77777777" w:rsidR="00385082" w:rsidRDefault="00385082" w:rsidP="00385082">
      <w:pPr>
        <w:jc w:val="both"/>
        <w:rPr>
          <w:sz w:val="24"/>
          <w:szCs w:val="24"/>
        </w:rPr>
      </w:pPr>
    </w:p>
    <w:p w14:paraId="6BBF70D0" w14:textId="77777777" w:rsidR="00385082" w:rsidRDefault="00385082" w:rsidP="00385082">
      <w:pPr>
        <w:jc w:val="both"/>
        <w:rPr>
          <w:sz w:val="24"/>
          <w:szCs w:val="24"/>
        </w:rPr>
      </w:pPr>
      <w:r>
        <w:rPr>
          <w:sz w:val="24"/>
          <w:szCs w:val="24"/>
        </w:rPr>
        <w:t>The</w:t>
      </w:r>
      <w:r w:rsidRPr="00A14C00">
        <w:rPr>
          <w:sz w:val="24"/>
          <w:szCs w:val="24"/>
        </w:rPr>
        <w:t xml:space="preserve"> Chinese operators have built various terrestrial cable network</w:t>
      </w:r>
      <w:r>
        <w:rPr>
          <w:sz w:val="24"/>
          <w:szCs w:val="24"/>
        </w:rPr>
        <w:t>s</w:t>
      </w:r>
      <w:r w:rsidRPr="00A14C00">
        <w:rPr>
          <w:sz w:val="24"/>
          <w:szCs w:val="24"/>
        </w:rPr>
        <w:t>. China Telecom has 7 terrestrial cable systems</w:t>
      </w:r>
      <w:r>
        <w:rPr>
          <w:sz w:val="24"/>
          <w:szCs w:val="24"/>
        </w:rPr>
        <w:t xml:space="preserve"> towards Europe and its regional neighbors. </w:t>
      </w:r>
      <w:r w:rsidRPr="00A14C00">
        <w:rPr>
          <w:sz w:val="24"/>
          <w:szCs w:val="24"/>
        </w:rPr>
        <w:t xml:space="preserve">China Unicom has multiple Eurasia terrestrial cable systems, including TEA, TEA-2, ERA via China-Russia border </w:t>
      </w:r>
      <w:r w:rsidRPr="00A14C00">
        <w:rPr>
          <w:sz w:val="24"/>
          <w:szCs w:val="24"/>
        </w:rPr>
        <w:lastRenderedPageBreak/>
        <w:t>in Fuyuan, Heihe and Manzhouli, the ERMC via China-Mongolia border in Erlianhaote and reaching Russia and Europe, EKA via Huoergu</w:t>
      </w:r>
      <w:r>
        <w:rPr>
          <w:sz w:val="24"/>
          <w:szCs w:val="24"/>
        </w:rPr>
        <w:t>osi (Khorgas).</w:t>
      </w:r>
      <w:r w:rsidRPr="00C92FFA">
        <w:rPr>
          <w:rStyle w:val="EndnoteReference"/>
          <w:szCs w:val="24"/>
        </w:rPr>
        <w:endnoteReference w:id="44"/>
      </w:r>
    </w:p>
    <w:p w14:paraId="6BBF70D1" w14:textId="77777777" w:rsidR="00385082" w:rsidRDefault="00385082" w:rsidP="00385082">
      <w:pPr>
        <w:jc w:val="both"/>
        <w:rPr>
          <w:sz w:val="24"/>
          <w:szCs w:val="24"/>
        </w:rPr>
      </w:pPr>
    </w:p>
    <w:p w14:paraId="6BBF70D2" w14:textId="77777777" w:rsidR="00385082" w:rsidRDefault="00385082" w:rsidP="00385082">
      <w:pPr>
        <w:jc w:val="both"/>
        <w:rPr>
          <w:sz w:val="24"/>
          <w:szCs w:val="24"/>
        </w:rPr>
      </w:pPr>
      <w:bookmarkStart w:id="26" w:name="_Toc378815268"/>
      <w:r w:rsidRPr="00DD23E3">
        <w:rPr>
          <w:rStyle w:val="Heading2Char"/>
        </w:rPr>
        <w:t>5.5 Connecting the “dots” in Pacific:</w:t>
      </w:r>
      <w:bookmarkEnd w:id="26"/>
      <w:r>
        <w:rPr>
          <w:sz w:val="24"/>
          <w:szCs w:val="24"/>
        </w:rPr>
        <w:t xml:space="preserve"> Geographic isolation, small market size and difficult access to international Internet bandwidth are mostly blamed for unaffordable broadband in small island developing states (SIDS). B</w:t>
      </w:r>
      <w:r w:rsidRPr="00DD23E3">
        <w:rPr>
          <w:sz w:val="24"/>
          <w:szCs w:val="24"/>
        </w:rPr>
        <w:t>roadband penetration in the Pacific Islands is still particularly low, with only four countries (Cook Islands, Fiji, Palau and Tonga) having more than one broadband subscription per 100 inhabitants.</w:t>
      </w:r>
      <w:r>
        <w:rPr>
          <w:sz w:val="24"/>
          <w:szCs w:val="24"/>
        </w:rPr>
        <w:t xml:space="preserve"> Wholesale </w:t>
      </w:r>
      <w:r w:rsidRPr="00DD23E3">
        <w:rPr>
          <w:sz w:val="24"/>
          <w:szCs w:val="24"/>
        </w:rPr>
        <w:t xml:space="preserve">Internet </w:t>
      </w:r>
      <w:r>
        <w:rPr>
          <w:sz w:val="24"/>
          <w:szCs w:val="24"/>
        </w:rPr>
        <w:t>prices vary from $2</w:t>
      </w:r>
      <w:r w:rsidR="00472909">
        <w:rPr>
          <w:sz w:val="24"/>
          <w:szCs w:val="24"/>
        </w:rPr>
        <w:t>,</w:t>
      </w:r>
      <w:r>
        <w:rPr>
          <w:sz w:val="24"/>
          <w:szCs w:val="24"/>
        </w:rPr>
        <w:t>000 to $</w:t>
      </w:r>
      <w:r w:rsidRPr="00DD23E3">
        <w:rPr>
          <w:sz w:val="24"/>
          <w:szCs w:val="24"/>
        </w:rPr>
        <w:t>3</w:t>
      </w:r>
      <w:r w:rsidR="00472909">
        <w:rPr>
          <w:sz w:val="24"/>
          <w:szCs w:val="24"/>
        </w:rPr>
        <w:t>,</w:t>
      </w:r>
      <w:r w:rsidRPr="00DD23E3">
        <w:rPr>
          <w:sz w:val="24"/>
          <w:szCs w:val="24"/>
        </w:rPr>
        <w:t xml:space="preserve">600 </w:t>
      </w:r>
      <w:r>
        <w:rPr>
          <w:sz w:val="24"/>
          <w:szCs w:val="24"/>
        </w:rPr>
        <w:t xml:space="preserve">per </w:t>
      </w:r>
      <w:r w:rsidRPr="00DD23E3">
        <w:rPr>
          <w:sz w:val="24"/>
          <w:szCs w:val="24"/>
        </w:rPr>
        <w:t>Mbps</w:t>
      </w:r>
      <w:r>
        <w:rPr>
          <w:sz w:val="24"/>
          <w:szCs w:val="24"/>
        </w:rPr>
        <w:t xml:space="preserve"> per month. </w:t>
      </w:r>
    </w:p>
    <w:p w14:paraId="6BBF70D3" w14:textId="77777777" w:rsidR="00385082" w:rsidRDefault="00385082" w:rsidP="00385082">
      <w:pPr>
        <w:jc w:val="both"/>
        <w:rPr>
          <w:sz w:val="24"/>
          <w:szCs w:val="24"/>
        </w:rPr>
      </w:pPr>
    </w:p>
    <w:p w14:paraId="6BBF70D4" w14:textId="77777777" w:rsidR="00385082" w:rsidRPr="00DD23E3" w:rsidRDefault="00385082" w:rsidP="00385082">
      <w:pPr>
        <w:jc w:val="both"/>
        <w:rPr>
          <w:sz w:val="24"/>
          <w:szCs w:val="24"/>
        </w:rPr>
      </w:pPr>
      <w:r w:rsidRPr="00DD23E3">
        <w:rPr>
          <w:sz w:val="24"/>
          <w:szCs w:val="24"/>
        </w:rPr>
        <w:t>Some Pacific Island countries have mobile Internet services</w:t>
      </w:r>
      <w:r>
        <w:rPr>
          <w:sz w:val="24"/>
          <w:szCs w:val="24"/>
        </w:rPr>
        <w:t>.</w:t>
      </w:r>
      <w:r w:rsidRPr="00DD23E3">
        <w:rPr>
          <w:sz w:val="24"/>
          <w:szCs w:val="24"/>
        </w:rPr>
        <w:t xml:space="preserve"> </w:t>
      </w:r>
      <w:r>
        <w:rPr>
          <w:sz w:val="24"/>
          <w:szCs w:val="24"/>
        </w:rPr>
        <w:t xml:space="preserve">They are: </w:t>
      </w:r>
      <w:r w:rsidRPr="00DD23E3">
        <w:rPr>
          <w:sz w:val="24"/>
          <w:szCs w:val="24"/>
        </w:rPr>
        <w:t>Cook Islands, Fiji, Papua New Guinea, Samoa, Tonga and Vanuatu</w:t>
      </w:r>
      <w:r>
        <w:rPr>
          <w:sz w:val="24"/>
          <w:szCs w:val="24"/>
        </w:rPr>
        <w:t xml:space="preserve">. </w:t>
      </w:r>
      <w:r w:rsidRPr="00DD23E3">
        <w:rPr>
          <w:sz w:val="24"/>
          <w:szCs w:val="24"/>
        </w:rPr>
        <w:t xml:space="preserve">Low dial-up usage of 10 hours per month will cost from between </w:t>
      </w:r>
      <w:r>
        <w:rPr>
          <w:sz w:val="24"/>
          <w:szCs w:val="24"/>
        </w:rPr>
        <w:t>$</w:t>
      </w:r>
      <w:r w:rsidRPr="00DD23E3">
        <w:rPr>
          <w:sz w:val="24"/>
          <w:szCs w:val="24"/>
        </w:rPr>
        <w:t xml:space="preserve">8.99 per month in Samoa, to </w:t>
      </w:r>
      <w:r>
        <w:rPr>
          <w:sz w:val="24"/>
          <w:szCs w:val="24"/>
        </w:rPr>
        <w:t>$</w:t>
      </w:r>
      <w:r w:rsidRPr="00DD23E3">
        <w:rPr>
          <w:sz w:val="24"/>
          <w:szCs w:val="24"/>
        </w:rPr>
        <w:t>69.81 in PNG. Compared to average monthly income, dial-up access requires between 2.4% of monthly income in Samoa, and 12.1% in PNG.</w:t>
      </w:r>
      <w:r>
        <w:rPr>
          <w:sz w:val="24"/>
          <w:szCs w:val="24"/>
        </w:rPr>
        <w:t xml:space="preserve"> </w:t>
      </w:r>
      <w:r w:rsidRPr="00DD23E3">
        <w:rPr>
          <w:sz w:val="24"/>
          <w:szCs w:val="24"/>
        </w:rPr>
        <w:t>Fixed broadband is considerably more expensive than dial-up in Pacific Islands countries</w:t>
      </w:r>
      <w:r>
        <w:rPr>
          <w:sz w:val="24"/>
          <w:szCs w:val="24"/>
        </w:rPr>
        <w:t>.</w:t>
      </w:r>
      <w:r w:rsidRPr="00DD23E3">
        <w:rPr>
          <w:sz w:val="24"/>
          <w:szCs w:val="24"/>
        </w:rPr>
        <w:t xml:space="preserve"> </w:t>
      </w:r>
      <w:r>
        <w:rPr>
          <w:sz w:val="24"/>
          <w:szCs w:val="24"/>
        </w:rPr>
        <w:t>L</w:t>
      </w:r>
      <w:r w:rsidRPr="00DD23E3">
        <w:rPr>
          <w:sz w:val="24"/>
          <w:szCs w:val="24"/>
        </w:rPr>
        <w:t>ow-level use of 2GB per month cost</w:t>
      </w:r>
      <w:r>
        <w:rPr>
          <w:sz w:val="24"/>
          <w:szCs w:val="24"/>
        </w:rPr>
        <w:t>s</w:t>
      </w:r>
      <w:r w:rsidRPr="00DD23E3">
        <w:rPr>
          <w:sz w:val="24"/>
          <w:szCs w:val="24"/>
        </w:rPr>
        <w:t xml:space="preserve"> between </w:t>
      </w:r>
      <w:r>
        <w:rPr>
          <w:sz w:val="24"/>
          <w:szCs w:val="24"/>
        </w:rPr>
        <w:t>$</w:t>
      </w:r>
      <w:r w:rsidRPr="00DD23E3">
        <w:rPr>
          <w:sz w:val="24"/>
          <w:szCs w:val="24"/>
        </w:rPr>
        <w:t xml:space="preserve">21.10 in Fiji and </w:t>
      </w:r>
      <w:r>
        <w:rPr>
          <w:sz w:val="24"/>
          <w:szCs w:val="24"/>
        </w:rPr>
        <w:t>$</w:t>
      </w:r>
      <w:r w:rsidRPr="00DD23E3">
        <w:rPr>
          <w:sz w:val="24"/>
          <w:szCs w:val="24"/>
        </w:rPr>
        <w:t xml:space="preserve">475.45 in PNG. </w:t>
      </w:r>
      <w:r>
        <w:rPr>
          <w:sz w:val="24"/>
          <w:szCs w:val="24"/>
        </w:rPr>
        <w:t>It</w:t>
      </w:r>
      <w:r w:rsidRPr="00DD23E3">
        <w:rPr>
          <w:sz w:val="24"/>
          <w:szCs w:val="24"/>
        </w:rPr>
        <w:t xml:space="preserve"> corresponds to 5.3% of average monthly income in F</w:t>
      </w:r>
      <w:r>
        <w:rPr>
          <w:sz w:val="24"/>
          <w:szCs w:val="24"/>
        </w:rPr>
        <w:t>iji and 150.9% in PNG.</w:t>
      </w:r>
      <w:r w:rsidRPr="00B84933">
        <w:rPr>
          <w:rStyle w:val="EndnoteReference"/>
          <w:szCs w:val="24"/>
        </w:rPr>
        <w:endnoteReference w:id="45"/>
      </w:r>
    </w:p>
    <w:p w14:paraId="6BBF70D5" w14:textId="77777777" w:rsidR="00385082" w:rsidRDefault="00472909" w:rsidP="00385082">
      <w:pPr>
        <w:jc w:val="both"/>
        <w:rPr>
          <w:sz w:val="24"/>
          <w:szCs w:val="24"/>
        </w:rPr>
      </w:pPr>
      <w:r>
        <w:rPr>
          <w:noProof/>
          <w:sz w:val="24"/>
          <w:szCs w:val="24"/>
          <w:lang w:eastAsia="zh-CN"/>
        </w:rPr>
        <w:drawing>
          <wp:anchor distT="0" distB="0" distL="114300" distR="114300" simplePos="0" relativeHeight="251659776" behindDoc="1" locked="0" layoutInCell="1" allowOverlap="1" wp14:anchorId="6BBF7138" wp14:editId="6BBF7139">
            <wp:simplePos x="0" y="0"/>
            <wp:positionH relativeFrom="column">
              <wp:posOffset>18415</wp:posOffset>
            </wp:positionH>
            <wp:positionV relativeFrom="paragraph">
              <wp:posOffset>105410</wp:posOffset>
            </wp:positionV>
            <wp:extent cx="5746115" cy="3476625"/>
            <wp:effectExtent l="19050" t="0" r="6985" b="0"/>
            <wp:wrapTight wrapText="bothSides">
              <wp:wrapPolygon edited="0">
                <wp:start x="-72" y="0"/>
                <wp:lineTo x="-72" y="21541"/>
                <wp:lineTo x="21626" y="21541"/>
                <wp:lineTo x="21626" y="0"/>
                <wp:lineTo x="-72" y="0"/>
              </wp:wrapPolygon>
            </wp:wrapTight>
            <wp:docPr id="3" name="Picture 4" descr="O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3b.JPG"/>
                    <pic:cNvPicPr>
                      <a:picLocks noChangeAspect="1" noChangeArrowheads="1"/>
                    </pic:cNvPicPr>
                  </pic:nvPicPr>
                  <pic:blipFill>
                    <a:blip r:embed="rId20" cstate="print"/>
                    <a:srcRect/>
                    <a:stretch>
                      <a:fillRect/>
                    </a:stretch>
                  </pic:blipFill>
                  <pic:spPr bwMode="auto">
                    <a:xfrm>
                      <a:off x="0" y="0"/>
                      <a:ext cx="5746115" cy="3476625"/>
                    </a:xfrm>
                    <a:prstGeom prst="rect">
                      <a:avLst/>
                    </a:prstGeom>
                    <a:noFill/>
                    <a:ln w="9525">
                      <a:noFill/>
                      <a:miter lim="800000"/>
                      <a:headEnd/>
                      <a:tailEnd/>
                    </a:ln>
                  </pic:spPr>
                </pic:pic>
              </a:graphicData>
            </a:graphic>
          </wp:anchor>
        </w:drawing>
      </w:r>
    </w:p>
    <w:p w14:paraId="6BBF70D6" w14:textId="77777777" w:rsidR="00472909" w:rsidRDefault="00472909" w:rsidP="00385082">
      <w:pPr>
        <w:jc w:val="both"/>
        <w:rPr>
          <w:sz w:val="24"/>
          <w:szCs w:val="24"/>
        </w:rPr>
      </w:pPr>
    </w:p>
    <w:p w14:paraId="6BBF70D7" w14:textId="77777777" w:rsidR="00D82597" w:rsidRDefault="00D82597" w:rsidP="00472909">
      <w:pPr>
        <w:jc w:val="both"/>
        <w:rPr>
          <w:sz w:val="24"/>
          <w:szCs w:val="24"/>
        </w:rPr>
      </w:pPr>
    </w:p>
    <w:p w14:paraId="6BBF70D8" w14:textId="77777777" w:rsidR="00472909" w:rsidRDefault="00472909" w:rsidP="00472909">
      <w:pPr>
        <w:jc w:val="both"/>
        <w:rPr>
          <w:sz w:val="24"/>
          <w:szCs w:val="24"/>
        </w:rPr>
      </w:pPr>
      <w:r>
        <w:rPr>
          <w:sz w:val="24"/>
          <w:szCs w:val="24"/>
        </w:rPr>
        <w:t xml:space="preserve">To meet the challenge of connecting the geographic dots across the Pacific Ocean, </w:t>
      </w:r>
      <w:r w:rsidRPr="00EE728A">
        <w:rPr>
          <w:sz w:val="24"/>
          <w:szCs w:val="24"/>
        </w:rPr>
        <w:t>O3b Networks, a next generation medium Earth orbit satellite constellation</w:t>
      </w:r>
      <w:r>
        <w:rPr>
          <w:sz w:val="24"/>
          <w:szCs w:val="24"/>
        </w:rPr>
        <w:t xml:space="preserve"> has been launched on June 25, 2013</w:t>
      </w:r>
      <w:r w:rsidRPr="00EE728A">
        <w:rPr>
          <w:sz w:val="24"/>
          <w:szCs w:val="24"/>
        </w:rPr>
        <w:t>.</w:t>
      </w:r>
      <w:r w:rsidRPr="00EB689F">
        <w:rPr>
          <w:rStyle w:val="EndnoteReference"/>
          <w:szCs w:val="24"/>
        </w:rPr>
        <w:endnoteReference w:id="46"/>
      </w:r>
      <w:r w:rsidRPr="00EE728A">
        <w:rPr>
          <w:sz w:val="24"/>
          <w:szCs w:val="24"/>
        </w:rPr>
        <w:t xml:space="preserve"> </w:t>
      </w:r>
      <w:r>
        <w:rPr>
          <w:sz w:val="24"/>
          <w:szCs w:val="24"/>
        </w:rPr>
        <w:t>It</w:t>
      </w:r>
      <w:r w:rsidRPr="00EE728A">
        <w:rPr>
          <w:sz w:val="24"/>
          <w:szCs w:val="24"/>
        </w:rPr>
        <w:t xml:space="preserve"> combine</w:t>
      </w:r>
      <w:r>
        <w:rPr>
          <w:sz w:val="24"/>
          <w:szCs w:val="24"/>
        </w:rPr>
        <w:t>s</w:t>
      </w:r>
      <w:r w:rsidRPr="00EE728A">
        <w:rPr>
          <w:sz w:val="24"/>
          <w:szCs w:val="24"/>
        </w:rPr>
        <w:t xml:space="preserve"> the ubiquitous reach of satellite with the speed of fiber to deliver satellite Internet services and mobile backhaul services to emerging markets</w:t>
      </w:r>
      <w:r>
        <w:rPr>
          <w:sz w:val="24"/>
          <w:szCs w:val="24"/>
        </w:rPr>
        <w:t xml:space="preserve"> </w:t>
      </w:r>
      <w:r w:rsidRPr="00F32621">
        <w:rPr>
          <w:b/>
          <w:sz w:val="24"/>
          <w:szCs w:val="24"/>
        </w:rPr>
        <w:t>(Figure 9)</w:t>
      </w:r>
      <w:r w:rsidRPr="00EE728A">
        <w:rPr>
          <w:sz w:val="24"/>
          <w:szCs w:val="24"/>
        </w:rPr>
        <w:t xml:space="preserve">. The name "O3b" stands for "Other 3 Billion", referring to the population of the world where broadband Internet is not available without help. </w:t>
      </w:r>
    </w:p>
    <w:p w14:paraId="6BBF70D9" w14:textId="77777777" w:rsidR="00385082" w:rsidRDefault="00385082" w:rsidP="00385082">
      <w:pPr>
        <w:jc w:val="both"/>
        <w:rPr>
          <w:sz w:val="24"/>
          <w:szCs w:val="24"/>
        </w:rPr>
      </w:pPr>
    </w:p>
    <w:p w14:paraId="6BBF70DA" w14:textId="77777777" w:rsidR="0048505E" w:rsidRDefault="0048505E" w:rsidP="00472909">
      <w:pPr>
        <w:jc w:val="both"/>
        <w:rPr>
          <w:sz w:val="24"/>
          <w:szCs w:val="24"/>
        </w:rPr>
      </w:pPr>
    </w:p>
    <w:p w14:paraId="6BBF70DB" w14:textId="77777777" w:rsidR="00472909" w:rsidRDefault="00472909" w:rsidP="00472909">
      <w:pPr>
        <w:jc w:val="both"/>
        <w:rPr>
          <w:sz w:val="24"/>
          <w:szCs w:val="24"/>
        </w:rPr>
      </w:pPr>
      <w:r>
        <w:rPr>
          <w:sz w:val="24"/>
          <w:szCs w:val="24"/>
        </w:rPr>
        <w:t>Success of this cheaper satellite transmission system will largely depend on the wholesale IP transit prices across the hubs like Singapore and Hong Kong. According to TeleGeography, until Q2 of 2013, Fiji is the only country that has used terabit capacity (1.38 Tbps) of IP transit bandwidth while PNG and Samoa consumed 800 Mbps and 410 Mbps respectively. Therefore, the countries are unlikely to strike any bargain with the international carriers with such little capacity. Drastic reduction of wholesale bandwidth price by virtue of Asian Highway is the only hope of affordable broadband across SIDS in the Pacific Ocean.</w:t>
      </w:r>
    </w:p>
    <w:p w14:paraId="6BBF70DC" w14:textId="77777777" w:rsidR="005144BF" w:rsidRDefault="005144BF" w:rsidP="00385082">
      <w:pPr>
        <w:jc w:val="both"/>
        <w:rPr>
          <w:sz w:val="24"/>
          <w:szCs w:val="24"/>
        </w:rPr>
      </w:pPr>
    </w:p>
    <w:p w14:paraId="6BBF70DD" w14:textId="77777777" w:rsidR="00385082" w:rsidRPr="008B2892" w:rsidRDefault="00385082" w:rsidP="00385082">
      <w:pPr>
        <w:pStyle w:val="Heading2"/>
      </w:pPr>
      <w:bookmarkStart w:id="27" w:name="_Toc378815269"/>
      <w:r w:rsidRPr="008B2892">
        <w:t>5.6 TASIM – Trans-Eurasian Information Superhighway</w:t>
      </w:r>
      <w:r>
        <w:t>:</w:t>
      </w:r>
      <w:bookmarkEnd w:id="27"/>
      <w:r w:rsidRPr="008B2892">
        <w:t xml:space="preserve"> </w:t>
      </w:r>
    </w:p>
    <w:p w14:paraId="6BBF70DE" w14:textId="77777777" w:rsidR="00385082" w:rsidRDefault="00385082" w:rsidP="00385082">
      <w:pPr>
        <w:jc w:val="both"/>
        <w:rPr>
          <w:sz w:val="24"/>
          <w:szCs w:val="24"/>
        </w:rPr>
      </w:pPr>
    </w:p>
    <w:p w14:paraId="6BBF70DF" w14:textId="77777777" w:rsidR="00385082" w:rsidRDefault="00385082" w:rsidP="00385082">
      <w:pPr>
        <w:jc w:val="both"/>
        <w:rPr>
          <w:sz w:val="24"/>
          <w:szCs w:val="24"/>
        </w:rPr>
      </w:pPr>
      <w:r w:rsidRPr="005328C0">
        <w:rPr>
          <w:sz w:val="24"/>
          <w:szCs w:val="24"/>
        </w:rPr>
        <w:t>On December 21, 2009 the UN General Assembly unanimously adopted resolution (A/Res/64/186)</w:t>
      </w:r>
      <w:r>
        <w:rPr>
          <w:sz w:val="24"/>
          <w:szCs w:val="24"/>
        </w:rPr>
        <w:t xml:space="preserve"> </w:t>
      </w:r>
      <w:r w:rsidRPr="005328C0">
        <w:rPr>
          <w:sz w:val="24"/>
          <w:szCs w:val="24"/>
        </w:rPr>
        <w:t>entitled “Building connectivity through Trans</w:t>
      </w:r>
      <w:r>
        <w:rPr>
          <w:sz w:val="24"/>
          <w:szCs w:val="24"/>
        </w:rPr>
        <w:t xml:space="preserve"> </w:t>
      </w:r>
      <w:r w:rsidRPr="005328C0">
        <w:rPr>
          <w:sz w:val="24"/>
          <w:szCs w:val="24"/>
        </w:rPr>
        <w:t>-</w:t>
      </w:r>
      <w:r>
        <w:rPr>
          <w:sz w:val="24"/>
          <w:szCs w:val="24"/>
        </w:rPr>
        <w:t xml:space="preserve"> </w:t>
      </w:r>
      <w:r w:rsidRPr="005328C0">
        <w:rPr>
          <w:sz w:val="24"/>
          <w:szCs w:val="24"/>
        </w:rPr>
        <w:t>Eurasian Information Super Highway”</w:t>
      </w:r>
      <w:r>
        <w:rPr>
          <w:sz w:val="24"/>
          <w:szCs w:val="24"/>
        </w:rPr>
        <w:t>.</w:t>
      </w:r>
      <w:r w:rsidRPr="005328C0">
        <w:rPr>
          <w:sz w:val="24"/>
          <w:szCs w:val="24"/>
        </w:rPr>
        <w:t xml:space="preserve"> </w:t>
      </w:r>
      <w:r>
        <w:rPr>
          <w:sz w:val="24"/>
          <w:szCs w:val="24"/>
        </w:rPr>
        <w:t>Aim of this</w:t>
      </w:r>
      <w:r w:rsidRPr="005328C0">
        <w:rPr>
          <w:sz w:val="24"/>
          <w:szCs w:val="24"/>
        </w:rPr>
        <w:t xml:space="preserve"> project </w:t>
      </w:r>
      <w:r>
        <w:rPr>
          <w:sz w:val="24"/>
          <w:szCs w:val="24"/>
        </w:rPr>
        <w:t>is</w:t>
      </w:r>
      <w:r w:rsidRPr="005328C0">
        <w:rPr>
          <w:sz w:val="24"/>
          <w:szCs w:val="24"/>
        </w:rPr>
        <w:t xml:space="preserve"> to lay</w:t>
      </w:r>
      <w:r>
        <w:rPr>
          <w:sz w:val="24"/>
          <w:szCs w:val="24"/>
        </w:rPr>
        <w:t xml:space="preserve"> </w:t>
      </w:r>
      <w:r w:rsidRPr="005328C0">
        <w:rPr>
          <w:sz w:val="24"/>
          <w:szCs w:val="24"/>
        </w:rPr>
        <w:t xml:space="preserve">transnational </w:t>
      </w:r>
      <w:r>
        <w:rPr>
          <w:sz w:val="24"/>
          <w:szCs w:val="24"/>
        </w:rPr>
        <w:t>optical fiber</w:t>
      </w:r>
      <w:r w:rsidRPr="005328C0">
        <w:rPr>
          <w:sz w:val="24"/>
          <w:szCs w:val="24"/>
        </w:rPr>
        <w:t xml:space="preserve"> line covering the countries of Eurasia from Western Europe to Eastern</w:t>
      </w:r>
      <w:r>
        <w:rPr>
          <w:sz w:val="24"/>
          <w:szCs w:val="24"/>
        </w:rPr>
        <w:t xml:space="preserve"> </w:t>
      </w:r>
      <w:r w:rsidRPr="005328C0">
        <w:rPr>
          <w:sz w:val="24"/>
          <w:szCs w:val="24"/>
        </w:rPr>
        <w:t xml:space="preserve">Asia. </w:t>
      </w:r>
    </w:p>
    <w:p w14:paraId="6BBF70E0" w14:textId="77777777" w:rsidR="00385082" w:rsidRDefault="00385082" w:rsidP="00385082">
      <w:pPr>
        <w:jc w:val="both"/>
        <w:rPr>
          <w:sz w:val="24"/>
          <w:szCs w:val="24"/>
        </w:rPr>
      </w:pPr>
    </w:p>
    <w:p w14:paraId="6BBF70E1" w14:textId="77777777" w:rsidR="00385082" w:rsidRPr="005328C0" w:rsidRDefault="00385082" w:rsidP="00385082">
      <w:pPr>
        <w:jc w:val="both"/>
        <w:rPr>
          <w:sz w:val="24"/>
          <w:szCs w:val="24"/>
        </w:rPr>
      </w:pPr>
      <w:r w:rsidRPr="005328C0">
        <w:rPr>
          <w:sz w:val="24"/>
          <w:szCs w:val="24"/>
        </w:rPr>
        <w:t xml:space="preserve">Furthermore, on December 21, 2012 </w:t>
      </w:r>
      <w:r>
        <w:rPr>
          <w:sz w:val="24"/>
          <w:szCs w:val="24"/>
        </w:rPr>
        <w:t xml:space="preserve">the </w:t>
      </w:r>
      <w:r w:rsidRPr="005328C0">
        <w:rPr>
          <w:sz w:val="24"/>
          <w:szCs w:val="24"/>
        </w:rPr>
        <w:t>UN General Assembly adopted second resolution</w:t>
      </w:r>
      <w:r>
        <w:rPr>
          <w:sz w:val="24"/>
          <w:szCs w:val="24"/>
        </w:rPr>
        <w:t>, which</w:t>
      </w:r>
      <w:r w:rsidRPr="005328C0">
        <w:rPr>
          <w:sz w:val="24"/>
          <w:szCs w:val="24"/>
        </w:rPr>
        <w:t xml:space="preserve"> </w:t>
      </w:r>
      <w:r>
        <w:rPr>
          <w:sz w:val="24"/>
          <w:szCs w:val="24"/>
        </w:rPr>
        <w:t xml:space="preserve">was </w:t>
      </w:r>
      <w:r w:rsidRPr="005328C0">
        <w:rPr>
          <w:sz w:val="24"/>
          <w:szCs w:val="24"/>
        </w:rPr>
        <w:t>support</w:t>
      </w:r>
      <w:r>
        <w:rPr>
          <w:sz w:val="24"/>
          <w:szCs w:val="24"/>
        </w:rPr>
        <w:t>ed</w:t>
      </w:r>
      <w:r w:rsidRPr="005328C0">
        <w:rPr>
          <w:sz w:val="24"/>
          <w:szCs w:val="24"/>
        </w:rPr>
        <w:t xml:space="preserve"> </w:t>
      </w:r>
      <w:r>
        <w:rPr>
          <w:sz w:val="24"/>
          <w:szCs w:val="24"/>
        </w:rPr>
        <w:t>by</w:t>
      </w:r>
      <w:r w:rsidRPr="005328C0">
        <w:rPr>
          <w:sz w:val="24"/>
          <w:szCs w:val="24"/>
        </w:rPr>
        <w:t xml:space="preserve"> the UN Member states and was cosponsored by Afghanistan, Australia, Belarus, Canada,</w:t>
      </w:r>
      <w:r>
        <w:rPr>
          <w:sz w:val="24"/>
          <w:szCs w:val="24"/>
        </w:rPr>
        <w:t xml:space="preserve"> </w:t>
      </w:r>
      <w:r w:rsidRPr="005328C0">
        <w:rPr>
          <w:sz w:val="24"/>
          <w:szCs w:val="24"/>
        </w:rPr>
        <w:t>China, Georgia, India, Iraq, Israel, Japan, Kazakhstan, Kuwait, Lebanon, the Republic of Korea, the Republic of Moldova, Morocco, New Zealand, Pakistan, Russian Federation, Sri Lanka, Tanzania,</w:t>
      </w:r>
      <w:r>
        <w:rPr>
          <w:sz w:val="24"/>
          <w:szCs w:val="24"/>
        </w:rPr>
        <w:t xml:space="preserve"> </w:t>
      </w:r>
      <w:r w:rsidRPr="005328C0">
        <w:rPr>
          <w:sz w:val="24"/>
          <w:szCs w:val="24"/>
        </w:rPr>
        <w:t xml:space="preserve">Turkey, Ukraine, Uzbekistan, the </w:t>
      </w:r>
      <w:r>
        <w:rPr>
          <w:sz w:val="24"/>
          <w:szCs w:val="24"/>
        </w:rPr>
        <w:t>United States.</w:t>
      </w:r>
    </w:p>
    <w:p w14:paraId="6BBF70E2" w14:textId="77777777" w:rsidR="00385082" w:rsidRDefault="00385082" w:rsidP="00385082">
      <w:pPr>
        <w:jc w:val="both"/>
        <w:rPr>
          <w:sz w:val="24"/>
          <w:szCs w:val="24"/>
        </w:rPr>
      </w:pPr>
    </w:p>
    <w:p w14:paraId="6BBF70E3" w14:textId="77777777" w:rsidR="00385082" w:rsidRDefault="00385082" w:rsidP="00385082">
      <w:pPr>
        <w:jc w:val="both"/>
        <w:rPr>
          <w:sz w:val="24"/>
          <w:szCs w:val="24"/>
        </w:rPr>
      </w:pPr>
      <w:r>
        <w:rPr>
          <w:sz w:val="24"/>
          <w:szCs w:val="24"/>
        </w:rPr>
        <w:t>On this range, d</w:t>
      </w:r>
      <w:r w:rsidRPr="005328C0">
        <w:rPr>
          <w:sz w:val="24"/>
          <w:szCs w:val="24"/>
        </w:rPr>
        <w:t>iscussions on “Improving Connectivity in Eurasia” were successfully organized</w:t>
      </w:r>
      <w:r>
        <w:rPr>
          <w:sz w:val="24"/>
          <w:szCs w:val="24"/>
        </w:rPr>
        <w:t xml:space="preserve"> </w:t>
      </w:r>
      <w:r w:rsidRPr="005328C0">
        <w:rPr>
          <w:sz w:val="24"/>
          <w:szCs w:val="24"/>
        </w:rPr>
        <w:t>within the framework of the</w:t>
      </w:r>
      <w:r>
        <w:rPr>
          <w:sz w:val="24"/>
          <w:szCs w:val="24"/>
        </w:rPr>
        <w:t xml:space="preserve"> </w:t>
      </w:r>
      <w:r w:rsidRPr="005328C0">
        <w:rPr>
          <w:sz w:val="24"/>
          <w:szCs w:val="24"/>
        </w:rPr>
        <w:t>establishment of the TASIM project component of the</w:t>
      </w:r>
      <w:r>
        <w:rPr>
          <w:sz w:val="24"/>
          <w:szCs w:val="24"/>
        </w:rPr>
        <w:t xml:space="preserve"> </w:t>
      </w:r>
      <w:r w:rsidRPr="005328C0">
        <w:rPr>
          <w:sz w:val="24"/>
          <w:szCs w:val="24"/>
        </w:rPr>
        <w:t>“Modernization of Sustainability and Efficiency of ICT infrastructure and ICT services in the</w:t>
      </w:r>
      <w:r>
        <w:rPr>
          <w:sz w:val="24"/>
          <w:szCs w:val="24"/>
        </w:rPr>
        <w:t xml:space="preserve"> </w:t>
      </w:r>
      <w:r w:rsidRPr="005328C0">
        <w:rPr>
          <w:sz w:val="24"/>
          <w:szCs w:val="24"/>
        </w:rPr>
        <w:t>Republic of Azerbaijan” Project during the 67</w:t>
      </w:r>
      <w:r w:rsidRPr="001C188B">
        <w:rPr>
          <w:sz w:val="24"/>
          <w:szCs w:val="24"/>
          <w:vertAlign w:val="superscript"/>
        </w:rPr>
        <w:t>th</w:t>
      </w:r>
      <w:r>
        <w:rPr>
          <w:sz w:val="24"/>
          <w:szCs w:val="24"/>
        </w:rPr>
        <w:t xml:space="preserve"> </w:t>
      </w:r>
      <w:r w:rsidRPr="005328C0">
        <w:rPr>
          <w:sz w:val="24"/>
          <w:szCs w:val="24"/>
        </w:rPr>
        <w:t>session of the United Nations General Assembly</w:t>
      </w:r>
      <w:r>
        <w:rPr>
          <w:sz w:val="24"/>
          <w:szCs w:val="24"/>
        </w:rPr>
        <w:t xml:space="preserve"> </w:t>
      </w:r>
      <w:r w:rsidRPr="005328C0">
        <w:rPr>
          <w:sz w:val="24"/>
          <w:szCs w:val="24"/>
        </w:rPr>
        <w:t>that was held at the UN Headquarters in New York on September</w:t>
      </w:r>
      <w:r>
        <w:rPr>
          <w:sz w:val="24"/>
          <w:szCs w:val="24"/>
        </w:rPr>
        <w:t xml:space="preserve"> 4,</w:t>
      </w:r>
      <w:r w:rsidRPr="005328C0">
        <w:rPr>
          <w:sz w:val="24"/>
          <w:szCs w:val="24"/>
        </w:rPr>
        <w:t xml:space="preserve"> 2013.</w:t>
      </w:r>
      <w:r>
        <w:rPr>
          <w:sz w:val="24"/>
          <w:szCs w:val="24"/>
        </w:rPr>
        <w:t xml:space="preserve"> Initial members of the TASIM Consortium are state-owned incumbents as follows:</w:t>
      </w:r>
    </w:p>
    <w:p w14:paraId="6BBF70E4" w14:textId="77777777" w:rsidR="00D82597" w:rsidRDefault="00D82597" w:rsidP="00385082">
      <w:pPr>
        <w:jc w:val="both"/>
        <w:rPr>
          <w:sz w:val="24"/>
          <w:szCs w:val="24"/>
        </w:rPr>
      </w:pPr>
    </w:p>
    <w:p w14:paraId="6BBF70E5" w14:textId="77777777" w:rsidR="00385082" w:rsidRDefault="00D82597" w:rsidP="00385082">
      <w:pPr>
        <w:jc w:val="both"/>
        <w:rPr>
          <w:sz w:val="24"/>
          <w:szCs w:val="24"/>
        </w:rPr>
      </w:pPr>
      <w:r w:rsidRPr="00472909">
        <w:rPr>
          <w:sz w:val="24"/>
          <w:szCs w:val="24"/>
        </w:rPr>
        <w:t>A memorandum of understanding regarding the implementation of the Trans-Eurasia Information Superhighway (TASIM) project has been signed in Baku, Azerbaijan</w:t>
      </w:r>
      <w:r>
        <w:rPr>
          <w:sz w:val="24"/>
          <w:szCs w:val="24"/>
        </w:rPr>
        <w:t xml:space="preserve"> in December 2013</w:t>
      </w:r>
      <w:r w:rsidRPr="00472909">
        <w:rPr>
          <w:sz w:val="24"/>
          <w:szCs w:val="24"/>
        </w:rPr>
        <w:t xml:space="preserve">. </w:t>
      </w:r>
      <w:r>
        <w:rPr>
          <w:sz w:val="24"/>
          <w:szCs w:val="24"/>
        </w:rPr>
        <w:t>F</w:t>
      </w:r>
      <w:r w:rsidRPr="00472909">
        <w:rPr>
          <w:sz w:val="24"/>
          <w:szCs w:val="24"/>
        </w:rPr>
        <w:t>ive operators representing members states of TASIM consortium: China Telecom (China), KazTransCom (Kazakhstan), Rostelecom (Russia), Turk Telekom (Turkey) and Azerbaijan’s Ministry of Communications and Information Technology</w:t>
      </w:r>
      <w:r>
        <w:rPr>
          <w:sz w:val="24"/>
          <w:szCs w:val="24"/>
        </w:rPr>
        <w:t xml:space="preserve"> were the signatories</w:t>
      </w:r>
      <w:r w:rsidRPr="00472909">
        <w:rPr>
          <w:sz w:val="24"/>
          <w:szCs w:val="24"/>
        </w:rPr>
        <w:t>. The memorandum reportedly sets out the responsibilities of the operators, as well as financial liabilities and legal status.</w:t>
      </w:r>
    </w:p>
    <w:p w14:paraId="6BBF70E6" w14:textId="77777777" w:rsidR="00C000D6" w:rsidRDefault="00C000D6">
      <w:pPr>
        <w:rPr>
          <w:sz w:val="24"/>
          <w:szCs w:val="24"/>
        </w:rPr>
      </w:pPr>
      <w:r>
        <w:rPr>
          <w:sz w:val="24"/>
          <w:szCs w:val="24"/>
        </w:rPr>
        <w:br w:type="page"/>
      </w:r>
    </w:p>
    <w:p w14:paraId="6BBF70E7" w14:textId="77777777" w:rsidR="00385082" w:rsidRPr="00C000D6" w:rsidRDefault="00385082" w:rsidP="00C000D6">
      <w:pPr>
        <w:pStyle w:val="Heading1"/>
      </w:pPr>
      <w:bookmarkStart w:id="28" w:name="_Toc378815270"/>
      <w:r w:rsidRPr="00C000D6">
        <w:lastRenderedPageBreak/>
        <w:t>7. Consider beyond the highway</w:t>
      </w:r>
      <w:bookmarkEnd w:id="28"/>
    </w:p>
    <w:p w14:paraId="6BBF70E8" w14:textId="77777777" w:rsidR="00385082" w:rsidRDefault="00385082" w:rsidP="00385082">
      <w:pPr>
        <w:pStyle w:val="Heading2"/>
      </w:pPr>
      <w:bookmarkStart w:id="29" w:name="_Toc378815271"/>
      <w:r>
        <w:t>7.1 Rail and Power infrastructure:</w:t>
      </w:r>
      <w:bookmarkEnd w:id="29"/>
      <w:r>
        <w:t xml:space="preserve"> </w:t>
      </w:r>
    </w:p>
    <w:p w14:paraId="6BBF70E9" w14:textId="77777777" w:rsidR="00385082" w:rsidRDefault="00385082" w:rsidP="00385082">
      <w:pPr>
        <w:jc w:val="both"/>
        <w:rPr>
          <w:sz w:val="24"/>
          <w:szCs w:val="24"/>
        </w:rPr>
      </w:pPr>
    </w:p>
    <w:p w14:paraId="6BBF70EA" w14:textId="77777777" w:rsidR="00385082" w:rsidRPr="00F23CD7" w:rsidRDefault="00385082" w:rsidP="00385082">
      <w:pPr>
        <w:jc w:val="both"/>
        <w:rPr>
          <w:sz w:val="24"/>
          <w:szCs w:val="24"/>
        </w:rPr>
      </w:pPr>
      <w:r w:rsidRPr="00F23CD7">
        <w:rPr>
          <w:sz w:val="24"/>
          <w:szCs w:val="24"/>
        </w:rPr>
        <w:t xml:space="preserve">Optical fiber beneath the train track for railway signaling or along the power grid for SCADA have become the preferred long distance transport medium of telecommunication industry. Fiber networks for signaling and SCADA are the integral component of rail and power networks. Therefore, they do not represent significant share in the overall investments of railway or power transmission projects. Recent advancements in transmission technology have effectively blurred the differences between alternative and conventional long-haul fiber optic transmission networks. </w:t>
      </w:r>
    </w:p>
    <w:p w14:paraId="6BBF70EB" w14:textId="77777777" w:rsidR="00385082" w:rsidRPr="00F23CD7" w:rsidRDefault="00385082" w:rsidP="00385082">
      <w:pPr>
        <w:jc w:val="both"/>
        <w:rPr>
          <w:sz w:val="24"/>
          <w:szCs w:val="24"/>
        </w:rPr>
      </w:pPr>
    </w:p>
    <w:p w14:paraId="6BBF70EC" w14:textId="77777777" w:rsidR="00385082" w:rsidRPr="00F23CD7" w:rsidRDefault="00385082" w:rsidP="00385082">
      <w:pPr>
        <w:jc w:val="both"/>
        <w:rPr>
          <w:sz w:val="24"/>
          <w:szCs w:val="24"/>
        </w:rPr>
      </w:pPr>
      <w:r w:rsidRPr="00F23CD7">
        <w:rPr>
          <w:sz w:val="24"/>
          <w:szCs w:val="24"/>
        </w:rPr>
        <w:t xml:space="preserve">The railway and electricity networks traverse by populated area. Neither railway signaling nor SCADA is bandwidth intensive application. Therefore, the rail and power entities inevitably end up with surplus capacity in respective fiber network. Such captive capacity allures the telecom providers, especially in the developing countries, for various practical reasons. Civil works, associated with trenching across the remote locations to deploy fiber, is a major incremental expense. Increasingly upward cost of transporting the materials at sites is also punishing. Unquantifiable payments for ‘right of way’ not necessarily guarantee access to the site. </w:t>
      </w:r>
    </w:p>
    <w:p w14:paraId="6BBF70ED" w14:textId="77777777" w:rsidR="00385082" w:rsidRPr="00F23CD7" w:rsidRDefault="00385082" w:rsidP="00385082">
      <w:pPr>
        <w:jc w:val="both"/>
        <w:rPr>
          <w:sz w:val="24"/>
          <w:szCs w:val="24"/>
        </w:rPr>
      </w:pPr>
    </w:p>
    <w:p w14:paraId="6BBF70EE" w14:textId="77777777" w:rsidR="00385082" w:rsidRPr="00F23CD7" w:rsidRDefault="00385082" w:rsidP="00385082">
      <w:pPr>
        <w:jc w:val="both"/>
        <w:rPr>
          <w:sz w:val="24"/>
          <w:szCs w:val="24"/>
        </w:rPr>
      </w:pPr>
      <w:r w:rsidRPr="00F23CD7">
        <w:rPr>
          <w:sz w:val="24"/>
          <w:szCs w:val="24"/>
        </w:rPr>
        <w:t>These issues often disrupt the deadline and budget of telecommunication transmission projects. That’s why sharing cross-sector telecommunication infrastructure is paramount in achieving ubiquity of infrastructure as a key step to universal service provision. The model of sharing the alternative infrastructure, however, varies from country-to-country.</w:t>
      </w:r>
      <w:r>
        <w:rPr>
          <w:sz w:val="24"/>
          <w:szCs w:val="24"/>
        </w:rPr>
        <w:t xml:space="preserve"> Few examples are given bellow.</w:t>
      </w:r>
    </w:p>
    <w:p w14:paraId="6BBF70EF" w14:textId="77777777" w:rsidR="00385082" w:rsidRDefault="00385082" w:rsidP="00385082">
      <w:pPr>
        <w:jc w:val="both"/>
        <w:rPr>
          <w:sz w:val="24"/>
          <w:szCs w:val="24"/>
        </w:rPr>
      </w:pPr>
    </w:p>
    <w:p w14:paraId="6BBF70F0" w14:textId="77777777" w:rsidR="00385082" w:rsidRPr="00F23CD7" w:rsidRDefault="00385082" w:rsidP="00385082">
      <w:pPr>
        <w:pStyle w:val="Heading2"/>
      </w:pPr>
      <w:bookmarkStart w:id="30" w:name="_Toc378815272"/>
      <w:r>
        <w:t>7.2</w:t>
      </w:r>
      <w:r w:rsidRPr="00F23CD7">
        <w:t xml:space="preserve"> TransTeleCom (TTK), Russia</w:t>
      </w:r>
      <w:r>
        <w:t>:</w:t>
      </w:r>
      <w:bookmarkEnd w:id="30"/>
    </w:p>
    <w:p w14:paraId="6BBF70F1" w14:textId="77777777" w:rsidR="00385082" w:rsidRPr="00F23CD7" w:rsidRDefault="00385082" w:rsidP="00385082">
      <w:pPr>
        <w:jc w:val="both"/>
        <w:rPr>
          <w:sz w:val="24"/>
          <w:szCs w:val="24"/>
        </w:rPr>
      </w:pPr>
    </w:p>
    <w:p w14:paraId="6BBF70F2" w14:textId="77777777" w:rsidR="00385082" w:rsidRPr="00F23CD7" w:rsidRDefault="00385082" w:rsidP="00385082">
      <w:pPr>
        <w:jc w:val="both"/>
        <w:rPr>
          <w:sz w:val="24"/>
          <w:szCs w:val="24"/>
        </w:rPr>
      </w:pPr>
      <w:r w:rsidRPr="00F23CD7">
        <w:rPr>
          <w:sz w:val="24"/>
          <w:szCs w:val="24"/>
        </w:rPr>
        <w:t xml:space="preserve">TransTeleCom (TTK) of Russia operates the country’s largest optical fiber network along the rail line, which spans 75,000-km with a bandwidth of 1.5 Tbps. Its network spans from the western enclave of Kaliningrad by the Baltic Sea to Sakhalin Island at the North Pacific.  In September 2007 TTK began rendering services on the long-distance and international telecommunications market. </w:t>
      </w:r>
    </w:p>
    <w:p w14:paraId="6BBF70F3" w14:textId="77777777" w:rsidR="00385082" w:rsidRPr="00F23CD7" w:rsidRDefault="00385082" w:rsidP="00385082">
      <w:pPr>
        <w:jc w:val="both"/>
        <w:rPr>
          <w:sz w:val="24"/>
          <w:szCs w:val="24"/>
        </w:rPr>
      </w:pPr>
    </w:p>
    <w:p w14:paraId="6BBF70F4" w14:textId="77777777" w:rsidR="00385082" w:rsidRPr="00F23CD7" w:rsidRDefault="00385082" w:rsidP="00385082">
      <w:pPr>
        <w:jc w:val="both"/>
        <w:rPr>
          <w:sz w:val="24"/>
          <w:szCs w:val="24"/>
        </w:rPr>
      </w:pPr>
      <w:r w:rsidRPr="00F23CD7">
        <w:rPr>
          <w:sz w:val="24"/>
          <w:szCs w:val="24"/>
        </w:rPr>
        <w:t xml:space="preserve">Service portfolio of TTK includes national private lines, international private lines, Internet access, digital circuits, IP VPN, GPRS IP VPN, virtual Ethernet channel, local telephone services, long-distance and international telephone communications along with Certification center services.  </w:t>
      </w:r>
    </w:p>
    <w:p w14:paraId="6BBF70F5" w14:textId="77777777" w:rsidR="00385082" w:rsidRPr="00F23CD7" w:rsidRDefault="00385082" w:rsidP="00385082">
      <w:pPr>
        <w:jc w:val="both"/>
        <w:rPr>
          <w:sz w:val="24"/>
          <w:szCs w:val="24"/>
        </w:rPr>
      </w:pPr>
    </w:p>
    <w:p w14:paraId="6BBF70F6" w14:textId="77777777" w:rsidR="00385082" w:rsidRPr="00F23CD7" w:rsidRDefault="00385082" w:rsidP="00385082">
      <w:pPr>
        <w:jc w:val="both"/>
        <w:rPr>
          <w:sz w:val="24"/>
          <w:szCs w:val="24"/>
        </w:rPr>
      </w:pPr>
      <w:r w:rsidRPr="00F23CD7">
        <w:rPr>
          <w:sz w:val="24"/>
          <w:szCs w:val="24"/>
        </w:rPr>
        <w:t xml:space="preserve">It is one of three leading alternative operators of fixed communication and provides 33% of long-distance leased circuit. It has 27% market share in IP backbone and 31% in the IP VPN segments. TTK also operates fiber-to-the-home (FTTH) infrastructure covering an estimated 3.7 million Russian households. As of mid-February 2013, before the conclusion of the regional merger, TTK served approximately 1.1 million broadband subscribers. </w:t>
      </w:r>
    </w:p>
    <w:p w14:paraId="6BBF70F7" w14:textId="77777777" w:rsidR="00385082" w:rsidRPr="00F23CD7" w:rsidRDefault="00385082" w:rsidP="00385082">
      <w:pPr>
        <w:jc w:val="both"/>
        <w:rPr>
          <w:sz w:val="24"/>
          <w:szCs w:val="24"/>
        </w:rPr>
      </w:pPr>
    </w:p>
    <w:p w14:paraId="6BBF70F8" w14:textId="77777777" w:rsidR="00385082" w:rsidRPr="00F23CD7" w:rsidRDefault="00385082" w:rsidP="00385082">
      <w:pPr>
        <w:pStyle w:val="Heading2"/>
      </w:pPr>
      <w:bookmarkStart w:id="31" w:name="_Toc378815273"/>
      <w:r>
        <w:lastRenderedPageBreak/>
        <w:t>7.3</w:t>
      </w:r>
      <w:r w:rsidRPr="00F23CD7">
        <w:t xml:space="preserve"> RailTel Corporation of India Ltd.</w:t>
      </w:r>
      <w:bookmarkEnd w:id="31"/>
    </w:p>
    <w:p w14:paraId="6BBF70F9" w14:textId="77777777" w:rsidR="00385082" w:rsidRPr="00F23CD7" w:rsidRDefault="00385082" w:rsidP="00385082">
      <w:pPr>
        <w:jc w:val="both"/>
        <w:rPr>
          <w:sz w:val="24"/>
          <w:szCs w:val="24"/>
        </w:rPr>
      </w:pPr>
    </w:p>
    <w:p w14:paraId="6BBF70FA" w14:textId="77777777" w:rsidR="00385082" w:rsidRPr="00F23CD7" w:rsidRDefault="00385082" w:rsidP="00385082">
      <w:pPr>
        <w:jc w:val="both"/>
        <w:rPr>
          <w:sz w:val="24"/>
          <w:szCs w:val="24"/>
        </w:rPr>
      </w:pPr>
      <w:r w:rsidRPr="00F23CD7">
        <w:rPr>
          <w:sz w:val="24"/>
          <w:szCs w:val="24"/>
        </w:rPr>
        <w:t xml:space="preserve">RailTel Corporation is India’s one of the largest carrier-neutral telecom infrastructure providers. It has nationwide exclusive right of way to deploy OFC network along the 63,000 kilometers of railway track. Its 45,000 km OFC network presently connects over 4,500 townships and several rural habitats covering 70% of population. The network is supported by multiple of 10G/2.5G based STM-64/16 system rings. </w:t>
      </w:r>
    </w:p>
    <w:p w14:paraId="6BBF70FB" w14:textId="77777777" w:rsidR="00385082" w:rsidRPr="00F23CD7" w:rsidRDefault="00385082" w:rsidP="00385082">
      <w:pPr>
        <w:jc w:val="both"/>
        <w:rPr>
          <w:sz w:val="24"/>
          <w:szCs w:val="24"/>
        </w:rPr>
      </w:pPr>
    </w:p>
    <w:p w14:paraId="6BBF70FC" w14:textId="77777777" w:rsidR="00385082" w:rsidRPr="00F23CD7" w:rsidRDefault="00385082" w:rsidP="00385082">
      <w:pPr>
        <w:jc w:val="both"/>
        <w:rPr>
          <w:sz w:val="24"/>
          <w:szCs w:val="24"/>
        </w:rPr>
      </w:pPr>
      <w:r w:rsidRPr="00F23CD7">
        <w:rPr>
          <w:sz w:val="24"/>
          <w:szCs w:val="24"/>
        </w:rPr>
        <w:t>RailTel also runs DWDM systems with 100G/400G capacity over 10,500 km of network. It will be further expanded to additional 14,000 km within 2014 to cover all major cities of the country. RailTel also has an MPLS network with core on 10G capacity along with NGN system to support various IP-enabled services.</w:t>
      </w:r>
    </w:p>
    <w:p w14:paraId="6BBF70FD" w14:textId="77777777" w:rsidR="00385082" w:rsidRPr="00F23CD7" w:rsidRDefault="00385082" w:rsidP="00385082">
      <w:pPr>
        <w:jc w:val="both"/>
        <w:rPr>
          <w:sz w:val="24"/>
          <w:szCs w:val="24"/>
        </w:rPr>
      </w:pPr>
    </w:p>
    <w:p w14:paraId="6BBF70FE" w14:textId="77777777" w:rsidR="00385082" w:rsidRPr="00F23CD7" w:rsidRDefault="00385082" w:rsidP="00385082">
      <w:pPr>
        <w:jc w:val="both"/>
        <w:rPr>
          <w:sz w:val="24"/>
          <w:szCs w:val="24"/>
        </w:rPr>
      </w:pPr>
      <w:r w:rsidRPr="00F23CD7">
        <w:rPr>
          <w:sz w:val="24"/>
          <w:szCs w:val="24"/>
        </w:rPr>
        <w:t>RailTel offers a wide range of managed telecom services to Indian telecom market. The service includes managed lease lines, tower co-location, MPLS-based IP-VPN, Internet and NGN-based voice carriage services to telecom operators, Internet service providers, MSOs, enterprises, banks, government outfits, and educational institutions.</w:t>
      </w:r>
    </w:p>
    <w:p w14:paraId="6BBF70FF" w14:textId="77777777" w:rsidR="00385082" w:rsidRPr="00F23CD7" w:rsidRDefault="00385082" w:rsidP="00385082">
      <w:pPr>
        <w:jc w:val="both"/>
        <w:rPr>
          <w:sz w:val="24"/>
          <w:szCs w:val="24"/>
        </w:rPr>
      </w:pPr>
    </w:p>
    <w:p w14:paraId="6BBF7100" w14:textId="77777777" w:rsidR="00385082" w:rsidRPr="00F23CD7" w:rsidRDefault="00385082" w:rsidP="00385082">
      <w:pPr>
        <w:jc w:val="both"/>
        <w:rPr>
          <w:sz w:val="24"/>
          <w:szCs w:val="24"/>
        </w:rPr>
      </w:pPr>
      <w:r w:rsidRPr="00F23CD7">
        <w:rPr>
          <w:sz w:val="24"/>
          <w:szCs w:val="24"/>
        </w:rPr>
        <w:t xml:space="preserve">RailTel has deployed over 26 core links on 10G/2.5G capacity and 248 access links of 1G/100 Mbps capacity. Deployment of additional access and distribution links is in progress. It is also progressively entering into the enterprise solutions segment with special focus on government departments and educational institutions. Under the initiative, RailTel is creating data centers initially to provide data center and disaster recovery services to these customers. </w:t>
      </w:r>
    </w:p>
    <w:p w14:paraId="6BBF7101" w14:textId="77777777" w:rsidR="00385082" w:rsidRPr="00F23CD7" w:rsidRDefault="00385082" w:rsidP="00385082">
      <w:pPr>
        <w:jc w:val="both"/>
        <w:rPr>
          <w:sz w:val="24"/>
          <w:szCs w:val="24"/>
        </w:rPr>
      </w:pPr>
    </w:p>
    <w:p w14:paraId="6BBF7102" w14:textId="77777777" w:rsidR="00385082" w:rsidRPr="00F23CD7" w:rsidRDefault="00385082" w:rsidP="00385082">
      <w:pPr>
        <w:jc w:val="both"/>
        <w:rPr>
          <w:sz w:val="24"/>
          <w:szCs w:val="24"/>
        </w:rPr>
      </w:pPr>
      <w:r w:rsidRPr="00F23CD7">
        <w:rPr>
          <w:sz w:val="24"/>
          <w:szCs w:val="24"/>
        </w:rPr>
        <w:t xml:space="preserve">RailTel has planned to launch various value-added services in the field of tele-presence, CDN, and a host of other network services for its enterprise customers. The company is upgrading its network infrastructure to provide high bandwidth capacities on 100G level. This infrastructure will support various broadband wireless access and 3G/4G service providers to deliver broadband nationwide including rural areas.  </w:t>
      </w:r>
    </w:p>
    <w:p w14:paraId="6BBF7103" w14:textId="77777777" w:rsidR="00385082" w:rsidRPr="00F23CD7" w:rsidRDefault="00385082" w:rsidP="00385082">
      <w:pPr>
        <w:jc w:val="both"/>
        <w:rPr>
          <w:sz w:val="24"/>
          <w:szCs w:val="24"/>
        </w:rPr>
      </w:pPr>
    </w:p>
    <w:p w14:paraId="6BBF7104" w14:textId="77777777" w:rsidR="00385082" w:rsidRPr="00F23CD7" w:rsidRDefault="00385082" w:rsidP="00385082">
      <w:pPr>
        <w:pStyle w:val="Heading2"/>
      </w:pPr>
      <w:bookmarkStart w:id="32" w:name="_Toc378815274"/>
      <w:r>
        <w:t>7.4</w:t>
      </w:r>
      <w:r w:rsidRPr="00F23CD7">
        <w:t xml:space="preserve"> Power Grid Corporation of India Limited (PGCIL)</w:t>
      </w:r>
      <w:bookmarkEnd w:id="32"/>
    </w:p>
    <w:p w14:paraId="6BBF7105" w14:textId="77777777" w:rsidR="00385082" w:rsidRPr="00F23CD7" w:rsidRDefault="00385082" w:rsidP="00385082">
      <w:pPr>
        <w:jc w:val="both"/>
        <w:rPr>
          <w:sz w:val="24"/>
          <w:szCs w:val="24"/>
        </w:rPr>
      </w:pPr>
    </w:p>
    <w:p w14:paraId="6BBF7106" w14:textId="77777777" w:rsidR="00385082" w:rsidRPr="00F23CD7" w:rsidRDefault="00385082" w:rsidP="00385082">
      <w:pPr>
        <w:jc w:val="both"/>
        <w:rPr>
          <w:sz w:val="24"/>
          <w:szCs w:val="24"/>
        </w:rPr>
      </w:pPr>
      <w:r w:rsidRPr="00F23CD7">
        <w:rPr>
          <w:sz w:val="24"/>
          <w:szCs w:val="24"/>
        </w:rPr>
        <w:t xml:space="preserve">The optical fiber network of PGCIL covers 206 cities and towns with about 25,000 km of fiber network. Of this, optical ground wire (OPGW) comprises about 16,500 km and underground OFC links of about 8500 km. The company has an intra-city OFC network in 68 cities. It has regional telecom centers at Delhi, Mumbai, Kolkata, and Bengaluru and a National NOC at New Delhi. </w:t>
      </w:r>
    </w:p>
    <w:p w14:paraId="6BBF7107" w14:textId="77777777" w:rsidR="00385082" w:rsidRPr="00F23CD7" w:rsidRDefault="00385082" w:rsidP="00385082">
      <w:pPr>
        <w:jc w:val="both"/>
        <w:rPr>
          <w:sz w:val="24"/>
          <w:szCs w:val="24"/>
        </w:rPr>
      </w:pPr>
    </w:p>
    <w:p w14:paraId="6BBF7108" w14:textId="77777777" w:rsidR="00385082" w:rsidRPr="00F23CD7" w:rsidRDefault="00385082" w:rsidP="00385082">
      <w:pPr>
        <w:jc w:val="both"/>
        <w:rPr>
          <w:sz w:val="24"/>
          <w:szCs w:val="24"/>
        </w:rPr>
      </w:pPr>
      <w:r w:rsidRPr="00F23CD7">
        <w:rPr>
          <w:sz w:val="24"/>
          <w:szCs w:val="24"/>
        </w:rPr>
        <w:t>Its network covers remote and far-flung areas including the Northeast and Jammu &amp; Kashmir. The OPGW network of PGCIL offers domestic leg to the international long distance carriers for connecting India’s next-door neighbors lik</w:t>
      </w:r>
      <w:r>
        <w:rPr>
          <w:sz w:val="24"/>
          <w:szCs w:val="24"/>
        </w:rPr>
        <w:t>e Bhutan, Nepal, and Bangladesh.</w:t>
      </w:r>
    </w:p>
    <w:p w14:paraId="6BBF7109" w14:textId="77777777" w:rsidR="00385082" w:rsidRPr="00F23CD7" w:rsidRDefault="00385082" w:rsidP="00385082">
      <w:pPr>
        <w:jc w:val="both"/>
        <w:rPr>
          <w:sz w:val="24"/>
          <w:szCs w:val="24"/>
        </w:rPr>
      </w:pPr>
    </w:p>
    <w:p w14:paraId="6BBF710A" w14:textId="77777777" w:rsidR="00385082" w:rsidRPr="00F23CD7" w:rsidRDefault="00385082" w:rsidP="00385082">
      <w:pPr>
        <w:jc w:val="both"/>
        <w:rPr>
          <w:sz w:val="24"/>
          <w:szCs w:val="24"/>
        </w:rPr>
      </w:pPr>
      <w:r w:rsidRPr="00F23CD7">
        <w:rPr>
          <w:sz w:val="24"/>
          <w:szCs w:val="24"/>
        </w:rPr>
        <w:t xml:space="preserve">PGCIL is replacing ground wire with OPGW in some of the existing transmission lines. Main advantage of OPGW is inbuilt right of way, sturdy, secure, and reliable connectivity. Since </w:t>
      </w:r>
      <w:r w:rsidRPr="00F23CD7">
        <w:rPr>
          <w:sz w:val="24"/>
          <w:szCs w:val="24"/>
        </w:rPr>
        <w:lastRenderedPageBreak/>
        <w:t xml:space="preserve">there is no requirement for forest clearances, and OPGW installation is done live line without taking shut down on power transmission lines, faster rollouts are possible. </w:t>
      </w:r>
    </w:p>
    <w:p w14:paraId="6BBF710B" w14:textId="77777777" w:rsidR="00385082" w:rsidRPr="00F23CD7" w:rsidRDefault="00385082" w:rsidP="00385082">
      <w:pPr>
        <w:jc w:val="both"/>
        <w:rPr>
          <w:sz w:val="24"/>
          <w:szCs w:val="24"/>
        </w:rPr>
      </w:pPr>
    </w:p>
    <w:p w14:paraId="6BBF710C" w14:textId="77777777" w:rsidR="00385082" w:rsidRPr="00F23CD7" w:rsidRDefault="00385082" w:rsidP="00385082">
      <w:pPr>
        <w:jc w:val="both"/>
        <w:rPr>
          <w:sz w:val="24"/>
          <w:szCs w:val="24"/>
        </w:rPr>
      </w:pPr>
      <w:r w:rsidRPr="00F23CD7">
        <w:rPr>
          <w:sz w:val="24"/>
          <w:szCs w:val="24"/>
        </w:rPr>
        <w:t>Currently, PGCIL is in the process of laying OPGW on various transmission lines under its load dispatch and communication schemes. Spare fibers on this network will also be available to expand its telecom network depending on demand from customers and can cover new cities and towns.</w:t>
      </w:r>
    </w:p>
    <w:p w14:paraId="6BBF710D" w14:textId="77777777" w:rsidR="00385082" w:rsidRPr="00F23CD7" w:rsidRDefault="00385082" w:rsidP="00385082">
      <w:pPr>
        <w:jc w:val="both"/>
        <w:rPr>
          <w:sz w:val="24"/>
          <w:szCs w:val="24"/>
        </w:rPr>
      </w:pPr>
    </w:p>
    <w:p w14:paraId="6BBF710E" w14:textId="77777777" w:rsidR="00385082" w:rsidRDefault="00385082" w:rsidP="00385082">
      <w:pPr>
        <w:jc w:val="both"/>
        <w:rPr>
          <w:sz w:val="24"/>
          <w:szCs w:val="24"/>
        </w:rPr>
      </w:pPr>
      <w:r w:rsidRPr="00F23CD7">
        <w:rPr>
          <w:sz w:val="24"/>
          <w:szCs w:val="24"/>
        </w:rPr>
        <w:t>PGCIL's telecom network has multi-vendor equipment and is already upgrading capacity on its existing telecom network from 40 Gbps to 100 Gbps on major routes. PGCIL is further expanding its telecom network, including the addition of VAS like MPLS-VPN.</w:t>
      </w:r>
    </w:p>
    <w:p w14:paraId="6BBF710F" w14:textId="77777777" w:rsidR="00385082" w:rsidRDefault="00385082" w:rsidP="00385082">
      <w:pPr>
        <w:jc w:val="both"/>
        <w:rPr>
          <w:sz w:val="24"/>
          <w:szCs w:val="24"/>
        </w:rPr>
      </w:pPr>
    </w:p>
    <w:p w14:paraId="6BBF7110" w14:textId="77777777" w:rsidR="00385082" w:rsidRPr="00442B16" w:rsidRDefault="00385082" w:rsidP="00385082">
      <w:pPr>
        <w:jc w:val="both"/>
        <w:rPr>
          <w:sz w:val="24"/>
          <w:szCs w:val="24"/>
        </w:rPr>
      </w:pPr>
      <w:bookmarkStart w:id="33" w:name="_Toc378815275"/>
      <w:r w:rsidRPr="00442B16">
        <w:rPr>
          <w:rStyle w:val="Heading2Char"/>
        </w:rPr>
        <w:t>7.5 Asia meets Europe through MEETS:</w:t>
      </w:r>
      <w:bookmarkEnd w:id="33"/>
      <w:r>
        <w:rPr>
          <w:sz w:val="24"/>
          <w:szCs w:val="24"/>
        </w:rPr>
        <w:t xml:space="preserve"> On September 30, 2013 - </w:t>
      </w:r>
      <w:r w:rsidRPr="00442B16">
        <w:rPr>
          <w:sz w:val="24"/>
          <w:szCs w:val="24"/>
        </w:rPr>
        <w:t xml:space="preserve">Vodafone’s Qatar unit, du of the United Arab Emirates (UAE) and Kuwait’s Zain along with the country’s ISP named Zajil have formed </w:t>
      </w:r>
      <w:r>
        <w:rPr>
          <w:sz w:val="24"/>
          <w:szCs w:val="24"/>
        </w:rPr>
        <w:t>a</w:t>
      </w:r>
      <w:r w:rsidRPr="00442B16">
        <w:rPr>
          <w:sz w:val="24"/>
          <w:szCs w:val="24"/>
        </w:rPr>
        <w:t xml:space="preserve"> consortium – Middle East-Europe Terrestrial System (MEETS). And optical power ground wire (OPGW) will be the vehicle during initial leg of its long distance terrestrial telecoms journey to Europe.</w:t>
      </w:r>
    </w:p>
    <w:p w14:paraId="6BBF7111" w14:textId="77777777" w:rsidR="00385082" w:rsidRPr="00442B16" w:rsidRDefault="00385082" w:rsidP="00385082">
      <w:pPr>
        <w:jc w:val="both"/>
        <w:rPr>
          <w:sz w:val="24"/>
          <w:szCs w:val="24"/>
        </w:rPr>
      </w:pPr>
    </w:p>
    <w:p w14:paraId="6BBF7112" w14:textId="77777777" w:rsidR="00385082" w:rsidRDefault="00385082" w:rsidP="00385082">
      <w:pPr>
        <w:jc w:val="both"/>
        <w:rPr>
          <w:sz w:val="24"/>
          <w:szCs w:val="24"/>
        </w:rPr>
      </w:pPr>
      <w:r w:rsidRPr="00442B16">
        <w:rPr>
          <w:sz w:val="24"/>
          <w:szCs w:val="24"/>
        </w:rPr>
        <w:t>MEETS has rented 1,400-km OPGW from the power transmission grid of Gulf Cooperation Council’s (GCC) interconnection authority for 15 years. The consortium will invest US$36 million to primarily inject 2300 Gbps capacity using 100G optical transport networks (OTN) technology. It will dramatically increase the resilience of regional telecom backbone.</w:t>
      </w:r>
    </w:p>
    <w:p w14:paraId="6BBF7113" w14:textId="77777777" w:rsidR="00385082" w:rsidRDefault="00385082" w:rsidP="00385082">
      <w:pPr>
        <w:jc w:val="both"/>
        <w:rPr>
          <w:sz w:val="24"/>
          <w:szCs w:val="24"/>
        </w:rPr>
      </w:pPr>
    </w:p>
    <w:p w14:paraId="6BBF7114" w14:textId="77777777" w:rsidR="00385082" w:rsidRDefault="00385082" w:rsidP="00385082">
      <w:pPr>
        <w:jc w:val="both"/>
        <w:rPr>
          <w:sz w:val="24"/>
          <w:szCs w:val="24"/>
        </w:rPr>
      </w:pPr>
      <w:r w:rsidRPr="003E278E">
        <w:rPr>
          <w:sz w:val="24"/>
          <w:szCs w:val="24"/>
        </w:rPr>
        <w:t>MEETS is an open cable system, which aims to make regional connectivity less expensive and more competitive and, at the same time, offer customers an improved data connectivity experience.</w:t>
      </w:r>
    </w:p>
    <w:p w14:paraId="6BBF7115" w14:textId="77777777" w:rsidR="00385082" w:rsidRDefault="00385082" w:rsidP="00385082">
      <w:pPr>
        <w:jc w:val="both"/>
        <w:rPr>
          <w:sz w:val="24"/>
          <w:szCs w:val="24"/>
        </w:rPr>
      </w:pPr>
    </w:p>
    <w:p w14:paraId="6BBF7116" w14:textId="77777777" w:rsidR="00385082" w:rsidRDefault="00385082" w:rsidP="00385082">
      <w:pPr>
        <w:jc w:val="both"/>
        <w:rPr>
          <w:sz w:val="24"/>
          <w:szCs w:val="24"/>
        </w:rPr>
      </w:pPr>
      <w:r w:rsidRPr="00442B16">
        <w:rPr>
          <w:sz w:val="24"/>
          <w:szCs w:val="24"/>
        </w:rPr>
        <w:t>MEETS network will run from Kuwait to Fujairah (UAE) via Saudi Arabia, Bahrain and Qatar. Its final destination is Turkey via Iraq. The consortium is yet to disclose its mode of transport while crossing the highly challenging terrains of Iraq. OPGW across the diverse routes of Iraqi power transmission grid would be the safest option.</w:t>
      </w:r>
    </w:p>
    <w:p w14:paraId="6BBF7117" w14:textId="77777777" w:rsidR="00C000D6" w:rsidRDefault="00C000D6">
      <w:pPr>
        <w:rPr>
          <w:sz w:val="24"/>
          <w:szCs w:val="24"/>
        </w:rPr>
      </w:pPr>
      <w:r>
        <w:rPr>
          <w:sz w:val="24"/>
          <w:szCs w:val="24"/>
        </w:rPr>
        <w:br w:type="page"/>
      </w:r>
    </w:p>
    <w:p w14:paraId="6BBF7118" w14:textId="77777777" w:rsidR="00C000D6" w:rsidRDefault="00C000D6" w:rsidP="00C000D6">
      <w:pPr>
        <w:pStyle w:val="Heading1"/>
      </w:pPr>
      <w:bookmarkStart w:id="34" w:name="_Toc378815276"/>
    </w:p>
    <w:p w14:paraId="6BBF7119" w14:textId="77777777" w:rsidR="00385082" w:rsidRPr="00C000D6" w:rsidRDefault="00385082" w:rsidP="00C000D6">
      <w:pPr>
        <w:pStyle w:val="Heading1"/>
      </w:pPr>
      <w:r w:rsidRPr="00C000D6">
        <w:t xml:space="preserve">8. Policy recommendations for </w:t>
      </w:r>
      <w:r w:rsidR="00D82597" w:rsidRPr="00C000D6">
        <w:t>ITU</w:t>
      </w:r>
      <w:bookmarkEnd w:id="34"/>
      <w:r w:rsidRPr="00C000D6">
        <w:t xml:space="preserve"> </w:t>
      </w:r>
    </w:p>
    <w:p w14:paraId="6BBF711A" w14:textId="77777777" w:rsidR="00385082" w:rsidRPr="00A411BA" w:rsidRDefault="00385082" w:rsidP="00385082">
      <w:pPr>
        <w:rPr>
          <w:sz w:val="24"/>
          <w:szCs w:val="24"/>
        </w:rPr>
      </w:pPr>
    </w:p>
    <w:p w14:paraId="6BBF711B" w14:textId="77777777" w:rsidR="00385082" w:rsidRPr="006E5A69" w:rsidRDefault="00385082" w:rsidP="00385082">
      <w:pPr>
        <w:jc w:val="both"/>
        <w:rPr>
          <w:sz w:val="24"/>
          <w:szCs w:val="24"/>
        </w:rPr>
      </w:pPr>
      <w:bookmarkStart w:id="35" w:name="_Toc378815277"/>
      <w:r w:rsidRPr="00D81560">
        <w:rPr>
          <w:rStyle w:val="Heading2Char"/>
        </w:rPr>
        <w:t>8.1 Promote open-access optical fiber network along Asian Highway:</w:t>
      </w:r>
      <w:bookmarkEnd w:id="35"/>
      <w:r>
        <w:rPr>
          <w:sz w:val="24"/>
          <w:szCs w:val="24"/>
        </w:rPr>
        <w:t xml:space="preserve"> </w:t>
      </w:r>
      <w:r w:rsidRPr="00D81560">
        <w:rPr>
          <w:sz w:val="24"/>
          <w:szCs w:val="24"/>
        </w:rPr>
        <w:t xml:space="preserve">The terrestrial fiber optic links </w:t>
      </w:r>
      <w:r>
        <w:rPr>
          <w:sz w:val="24"/>
          <w:szCs w:val="24"/>
        </w:rPr>
        <w:t xml:space="preserve">across Southeast Asia, notably the GMS network, </w:t>
      </w:r>
      <w:r w:rsidRPr="00D81560">
        <w:rPr>
          <w:sz w:val="24"/>
          <w:szCs w:val="24"/>
        </w:rPr>
        <w:t xml:space="preserve">are </w:t>
      </w:r>
      <w:r>
        <w:rPr>
          <w:sz w:val="24"/>
          <w:szCs w:val="24"/>
        </w:rPr>
        <w:t xml:space="preserve">owned and operated by the </w:t>
      </w:r>
      <w:r w:rsidRPr="00D81560">
        <w:rPr>
          <w:sz w:val="24"/>
          <w:szCs w:val="24"/>
        </w:rPr>
        <w:t>dominant</w:t>
      </w:r>
      <w:r>
        <w:rPr>
          <w:sz w:val="24"/>
          <w:szCs w:val="24"/>
        </w:rPr>
        <w:t xml:space="preserve"> </w:t>
      </w:r>
      <w:r w:rsidRPr="00D81560">
        <w:rPr>
          <w:sz w:val="24"/>
          <w:szCs w:val="24"/>
        </w:rPr>
        <w:t xml:space="preserve">carriers. </w:t>
      </w:r>
      <w:r>
        <w:rPr>
          <w:sz w:val="24"/>
          <w:szCs w:val="24"/>
        </w:rPr>
        <w:t>Their bandwidth capacity</w:t>
      </w:r>
      <w:r w:rsidRPr="00D81560">
        <w:rPr>
          <w:sz w:val="24"/>
          <w:szCs w:val="24"/>
        </w:rPr>
        <w:t xml:space="preserve"> </w:t>
      </w:r>
      <w:r>
        <w:rPr>
          <w:sz w:val="24"/>
          <w:szCs w:val="24"/>
        </w:rPr>
        <w:t xml:space="preserve">is low and the </w:t>
      </w:r>
      <w:r w:rsidRPr="00D81560">
        <w:rPr>
          <w:sz w:val="24"/>
          <w:szCs w:val="24"/>
        </w:rPr>
        <w:t xml:space="preserve">carriers </w:t>
      </w:r>
      <w:r>
        <w:rPr>
          <w:sz w:val="24"/>
          <w:szCs w:val="24"/>
        </w:rPr>
        <w:t xml:space="preserve">are reluctant </w:t>
      </w:r>
      <w:r w:rsidRPr="00D81560">
        <w:rPr>
          <w:sz w:val="24"/>
          <w:szCs w:val="24"/>
        </w:rPr>
        <w:t xml:space="preserve">to </w:t>
      </w:r>
      <w:r>
        <w:rPr>
          <w:sz w:val="24"/>
          <w:szCs w:val="24"/>
        </w:rPr>
        <w:t>give access to the competitors in the terrestrial networks. As a result, the third-party carriers are unable to offer any competitive bandwidth to the Internet Service Providers (ISPs).</w:t>
      </w:r>
      <w:r w:rsidRPr="00D81560">
        <w:rPr>
          <w:sz w:val="24"/>
          <w:szCs w:val="24"/>
        </w:rPr>
        <w:t xml:space="preserve"> </w:t>
      </w:r>
      <w:r>
        <w:rPr>
          <w:sz w:val="24"/>
          <w:szCs w:val="24"/>
        </w:rPr>
        <w:t>Therefore, deploying fiber along the Asian Highway will not achieve its goal unless the equitable access to this infrastructure is fundamentally guaranteed. The introduction of open access in Singapore and Hong Kong may be considered as role-model</w:t>
      </w:r>
      <w:r w:rsidR="00D82597">
        <w:rPr>
          <w:sz w:val="24"/>
          <w:szCs w:val="24"/>
        </w:rPr>
        <w:t>s</w:t>
      </w:r>
      <w:r>
        <w:rPr>
          <w:sz w:val="24"/>
          <w:szCs w:val="24"/>
        </w:rPr>
        <w:t>.</w:t>
      </w:r>
    </w:p>
    <w:p w14:paraId="6BBF711C" w14:textId="77777777" w:rsidR="00385082" w:rsidRDefault="00385082" w:rsidP="00385082">
      <w:pPr>
        <w:rPr>
          <w:sz w:val="24"/>
          <w:szCs w:val="24"/>
        </w:rPr>
      </w:pPr>
    </w:p>
    <w:p w14:paraId="6BBF711D" w14:textId="77777777" w:rsidR="00385082" w:rsidRDefault="00385082" w:rsidP="00385082">
      <w:pPr>
        <w:jc w:val="both"/>
        <w:rPr>
          <w:sz w:val="24"/>
          <w:szCs w:val="24"/>
        </w:rPr>
      </w:pPr>
      <w:bookmarkStart w:id="36" w:name="_Toc378815278"/>
      <w:r w:rsidRPr="00F74509">
        <w:rPr>
          <w:rStyle w:val="Heading2Char"/>
        </w:rPr>
        <w:t>8.2 Persuade synergy between Asian Highway and TASIM:</w:t>
      </w:r>
      <w:bookmarkEnd w:id="36"/>
      <w:r>
        <w:rPr>
          <w:sz w:val="24"/>
          <w:szCs w:val="24"/>
        </w:rPr>
        <w:t xml:space="preserve"> The proponents of TASIM are also the members of Asian Highway. Since highways are the long distance carriers’ preferred right-of-way, the TASIM network is expected to be deployed along the Asian Highway. Therefore, the Asian Highway members should explore the opportunity of getting integrated with the TASIM Consortium. It will </w:t>
      </w:r>
      <w:r w:rsidR="00D82597">
        <w:rPr>
          <w:sz w:val="24"/>
          <w:szCs w:val="24"/>
        </w:rPr>
        <w:t>enhance</w:t>
      </w:r>
      <w:r>
        <w:rPr>
          <w:sz w:val="24"/>
          <w:szCs w:val="24"/>
        </w:rPr>
        <w:t xml:space="preserve"> multilateral profile to TASIM initiative and the network will be expanded by manifolds. The United Nations General Assembly has endorsed the formation and functionalities of TASIM. Asian Highway, being fostered by another UN outfit, i.e., ESCAP, will greatly supplement each other.</w:t>
      </w:r>
    </w:p>
    <w:p w14:paraId="6BBF711E" w14:textId="77777777" w:rsidR="00385082" w:rsidRDefault="00385082" w:rsidP="00385082">
      <w:pPr>
        <w:rPr>
          <w:sz w:val="24"/>
          <w:szCs w:val="24"/>
        </w:rPr>
      </w:pPr>
    </w:p>
    <w:p w14:paraId="6BBF711F" w14:textId="77777777" w:rsidR="00385082" w:rsidRPr="006E5A69" w:rsidRDefault="00385082" w:rsidP="00385082">
      <w:pPr>
        <w:jc w:val="both"/>
        <w:rPr>
          <w:sz w:val="24"/>
          <w:szCs w:val="24"/>
        </w:rPr>
      </w:pPr>
      <w:bookmarkStart w:id="37" w:name="_Toc378815279"/>
      <w:r w:rsidRPr="002C7B53">
        <w:rPr>
          <w:rStyle w:val="Heading2Char"/>
        </w:rPr>
        <w:t>8.3 Assessing the state of international</w:t>
      </w:r>
      <w:r>
        <w:rPr>
          <w:rStyle w:val="Heading2Char"/>
        </w:rPr>
        <w:t xml:space="preserve"> transmission</w:t>
      </w:r>
      <w:r w:rsidRPr="002C7B53">
        <w:rPr>
          <w:rStyle w:val="Heading2Char"/>
        </w:rPr>
        <w:t xml:space="preserve"> network:</w:t>
      </w:r>
      <w:bookmarkEnd w:id="37"/>
      <w:r>
        <w:rPr>
          <w:sz w:val="24"/>
          <w:szCs w:val="24"/>
        </w:rPr>
        <w:t xml:space="preserve"> Outage has been a common phenomenon in the global infrastructure of Internet. Carriers, however, rarely disclose any such occurrence unless it is attributed to any natural disaster. And the regulators lack the tool to monitor such outage of networks as well. Such nondisclosure deceives the consumers. It also keeps the policymakers unaware of the fragility of national telecom networks. Therefore, </w:t>
      </w:r>
      <w:r w:rsidR="0048505E">
        <w:rPr>
          <w:sz w:val="24"/>
          <w:szCs w:val="24"/>
        </w:rPr>
        <w:t>it is necessary to</w:t>
      </w:r>
      <w:r>
        <w:rPr>
          <w:sz w:val="24"/>
          <w:szCs w:val="24"/>
        </w:rPr>
        <w:t xml:space="preserve"> assess the “health” of country-wise Internet to sensitize the policymakers about necessary reforms. </w:t>
      </w:r>
    </w:p>
    <w:p w14:paraId="6BBF7120" w14:textId="77777777" w:rsidR="00385082" w:rsidRDefault="00385082" w:rsidP="00385082">
      <w:pPr>
        <w:rPr>
          <w:sz w:val="24"/>
          <w:szCs w:val="24"/>
        </w:rPr>
      </w:pPr>
    </w:p>
    <w:p w14:paraId="6BBF7121" w14:textId="77777777" w:rsidR="00385082" w:rsidRDefault="00385082" w:rsidP="00385082">
      <w:pPr>
        <w:jc w:val="both"/>
        <w:rPr>
          <w:sz w:val="24"/>
          <w:szCs w:val="24"/>
        </w:rPr>
      </w:pPr>
      <w:bookmarkStart w:id="38" w:name="_Toc378815280"/>
      <w:r w:rsidRPr="00635D2C">
        <w:rPr>
          <w:rStyle w:val="Heading2Char"/>
        </w:rPr>
        <w:t xml:space="preserve">8.4 Assess the cost </w:t>
      </w:r>
      <w:r>
        <w:rPr>
          <w:rStyle w:val="Heading2Char"/>
        </w:rPr>
        <w:t>to build and operate</w:t>
      </w:r>
      <w:r w:rsidRPr="00635D2C">
        <w:rPr>
          <w:rStyle w:val="Heading2Char"/>
        </w:rPr>
        <w:t xml:space="preserve"> a Eurasian terrestrial network:</w:t>
      </w:r>
      <w:bookmarkEnd w:id="38"/>
      <w:r>
        <w:rPr>
          <w:sz w:val="24"/>
          <w:szCs w:val="24"/>
        </w:rPr>
        <w:t xml:space="preserve">  Assessing the capital expenditure as well as the operating cost of Eurasian telecom network is essential. It will provide clarity to the operators, vendors and lenders of this project. The modality of special-purpose vehicle, build-operate-transfer or outsourcing through management contract will depend on the budget. </w:t>
      </w:r>
    </w:p>
    <w:p w14:paraId="6BBF7122" w14:textId="77777777" w:rsidR="00385082" w:rsidRDefault="00385082" w:rsidP="00385082">
      <w:pPr>
        <w:jc w:val="both"/>
        <w:rPr>
          <w:sz w:val="24"/>
          <w:szCs w:val="24"/>
        </w:rPr>
      </w:pPr>
    </w:p>
    <w:p w14:paraId="6BBF7123" w14:textId="77777777" w:rsidR="00385082" w:rsidRPr="00735CA5" w:rsidRDefault="00385082" w:rsidP="00385082">
      <w:pPr>
        <w:jc w:val="both"/>
        <w:rPr>
          <w:sz w:val="24"/>
          <w:szCs w:val="24"/>
        </w:rPr>
      </w:pPr>
      <w:bookmarkStart w:id="39" w:name="_Toc378815281"/>
      <w:r w:rsidRPr="00735CA5">
        <w:rPr>
          <w:rStyle w:val="Heading2Char"/>
        </w:rPr>
        <w:t>8.5 Opportunities of using cross-sector telecoms infrastructure:</w:t>
      </w:r>
      <w:bookmarkEnd w:id="39"/>
      <w:r w:rsidRPr="00735CA5">
        <w:rPr>
          <w:sz w:val="24"/>
          <w:szCs w:val="24"/>
        </w:rPr>
        <w:t xml:space="preserve"> Today’s transmission solutions have effectively blurred functional distinctions between a submarine and terrestrial network. The example of EPEG </w:t>
      </w:r>
      <w:r>
        <w:rPr>
          <w:sz w:val="24"/>
          <w:szCs w:val="24"/>
        </w:rPr>
        <w:t xml:space="preserve">network, which is a combination of submarine and terrestrial cables, </w:t>
      </w:r>
      <w:r w:rsidRPr="00735CA5">
        <w:rPr>
          <w:sz w:val="24"/>
          <w:szCs w:val="24"/>
        </w:rPr>
        <w:t xml:space="preserve">should prompt the policymakers to revisit their perception. </w:t>
      </w:r>
      <w:r>
        <w:rPr>
          <w:sz w:val="24"/>
          <w:szCs w:val="24"/>
        </w:rPr>
        <w:t xml:space="preserve">Similarly, the 75,000-km. fiber network of Russia’s </w:t>
      </w:r>
      <w:r w:rsidRPr="00F23CD7">
        <w:rPr>
          <w:sz w:val="24"/>
          <w:szCs w:val="24"/>
        </w:rPr>
        <w:t>TransTeleCom (TTK)</w:t>
      </w:r>
      <w:r>
        <w:rPr>
          <w:sz w:val="24"/>
          <w:szCs w:val="24"/>
        </w:rPr>
        <w:t xml:space="preserve"> or the oil-rich Arab country’s proposed MEETS network demonstrate the futility of differentiating the potential of optical fiber in multi-sectoral operation.  </w:t>
      </w:r>
    </w:p>
    <w:p w14:paraId="6BBF7124" w14:textId="77777777" w:rsidR="00385082" w:rsidRPr="00A411BA" w:rsidRDefault="00385082" w:rsidP="00385082">
      <w:pPr>
        <w:rPr>
          <w:sz w:val="24"/>
          <w:szCs w:val="24"/>
        </w:rPr>
      </w:pPr>
    </w:p>
    <w:p w14:paraId="6BBF7125" w14:textId="77777777" w:rsidR="00385082" w:rsidRPr="00A411BA" w:rsidRDefault="00385082" w:rsidP="00385082">
      <w:pPr>
        <w:rPr>
          <w:sz w:val="24"/>
          <w:szCs w:val="24"/>
        </w:rPr>
      </w:pPr>
    </w:p>
    <w:p w14:paraId="6BBF7126" w14:textId="77777777" w:rsidR="00385082" w:rsidRPr="00A411BA" w:rsidRDefault="00385082" w:rsidP="00385082">
      <w:pPr>
        <w:rPr>
          <w:sz w:val="24"/>
          <w:szCs w:val="24"/>
        </w:rPr>
      </w:pPr>
    </w:p>
    <w:p w14:paraId="6BBF7127" w14:textId="77777777" w:rsidR="00385082" w:rsidRPr="008B2892" w:rsidRDefault="00385082" w:rsidP="00385082">
      <w:pPr>
        <w:pStyle w:val="Heading1"/>
        <w:spacing w:before="240"/>
        <w:rPr>
          <w:sz w:val="52"/>
        </w:rPr>
      </w:pPr>
      <w:bookmarkStart w:id="40" w:name="_Toc378815282"/>
      <w:r w:rsidRPr="008B2892">
        <w:rPr>
          <w:sz w:val="52"/>
        </w:rPr>
        <w:lastRenderedPageBreak/>
        <w:t>Endnotes</w:t>
      </w:r>
      <w:bookmarkEnd w:id="40"/>
    </w:p>
    <w:sectPr w:rsidR="00385082" w:rsidRPr="008B2892" w:rsidSect="00081C33">
      <w:headerReference w:type="default" r:id="rId21"/>
      <w:footerReference w:type="default" r:id="rId22"/>
      <w:endnotePr>
        <w:numFmt w:val="decimal"/>
      </w:endnotePr>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F713C" w14:textId="77777777" w:rsidR="008E313D" w:rsidRDefault="008E313D">
      <w:r>
        <w:separator/>
      </w:r>
    </w:p>
  </w:endnote>
  <w:endnote w:type="continuationSeparator" w:id="0">
    <w:p w14:paraId="6BBF713D" w14:textId="77777777" w:rsidR="008E313D" w:rsidRDefault="008E313D">
      <w:r>
        <w:continuationSeparator/>
      </w:r>
    </w:p>
  </w:endnote>
  <w:endnote w:id="1">
    <w:p w14:paraId="6BBF7158" w14:textId="77777777" w:rsidR="004D4561" w:rsidRDefault="004D4561">
      <w:pPr>
        <w:pStyle w:val="EndnoteText"/>
      </w:pPr>
      <w:r>
        <w:rPr>
          <w:rStyle w:val="EndnoteReference"/>
        </w:rPr>
        <w:endnoteRef/>
      </w:r>
      <w:r>
        <w:t xml:space="preserve"> </w:t>
      </w:r>
      <w:r w:rsidRPr="00D92A1B">
        <w:rPr>
          <w:i/>
        </w:rPr>
        <w:t>“The State of Broadband 2013: Universalizing Broadband.”</w:t>
      </w:r>
      <w:r>
        <w:t xml:space="preserve"> </w:t>
      </w:r>
      <w:r w:rsidRPr="00D92A1B">
        <w:t>A report by the Broadband Commission, S</w:t>
      </w:r>
      <w:r>
        <w:t>eptember</w:t>
      </w:r>
      <w:r w:rsidRPr="00D92A1B">
        <w:t xml:space="preserve"> 2013.</w:t>
      </w:r>
    </w:p>
  </w:endnote>
  <w:endnote w:id="2">
    <w:p w14:paraId="6BBF7159" w14:textId="77777777" w:rsidR="004D4561" w:rsidRDefault="004D4561" w:rsidP="00385082">
      <w:pPr>
        <w:pStyle w:val="EndnoteText"/>
        <w:spacing w:after="120"/>
        <w:ind w:right="-151"/>
      </w:pPr>
      <w:r w:rsidRPr="00574EC7">
        <w:rPr>
          <w:rStyle w:val="EndnoteReference"/>
          <w:u w:val="none"/>
        </w:rPr>
        <w:endnoteRef/>
      </w:r>
      <w:r>
        <w:t xml:space="preserve">  </w:t>
      </w:r>
      <w:hyperlink r:id="rId1" w:history="1">
        <w:r w:rsidRPr="002827FC">
          <w:rPr>
            <w:rStyle w:val="Hyperlink"/>
            <w:i/>
          </w:rPr>
          <w:t>"Telecom Industry Fiber Optic Building Spree- Will It Lead to Another Fiber Glut?"</w:t>
        </w:r>
      </w:hyperlink>
      <w:r w:rsidRPr="002827FC">
        <w:rPr>
          <w:i/>
        </w:rPr>
        <w:t xml:space="preserve"> </w:t>
      </w:r>
      <w:r w:rsidRPr="002827FC">
        <w:t>Michael Weiss, April 3, 2012.</w:t>
      </w:r>
      <w:r>
        <w:t xml:space="preserve"> </w:t>
      </w:r>
      <w:r w:rsidRPr="002827FC">
        <w:t>Michael Weiss's blog</w:t>
      </w:r>
      <w:r>
        <w:t>.</w:t>
      </w:r>
    </w:p>
  </w:endnote>
  <w:endnote w:id="3">
    <w:p w14:paraId="6BBF715A" w14:textId="77777777" w:rsidR="004D4561" w:rsidRDefault="004D4561" w:rsidP="00385082">
      <w:pPr>
        <w:pStyle w:val="EndnoteText"/>
        <w:spacing w:after="120"/>
        <w:ind w:right="-151"/>
      </w:pPr>
      <w:r w:rsidRPr="00574EC7">
        <w:rPr>
          <w:rStyle w:val="EndnoteReference"/>
          <w:u w:val="none"/>
        </w:rPr>
        <w:endnoteRef/>
      </w:r>
      <w:r>
        <w:t xml:space="preserve"> </w:t>
      </w:r>
      <w:hyperlink r:id="rId2" w:history="1">
        <w:r w:rsidRPr="005446DF">
          <w:rPr>
            <w:rStyle w:val="Hyperlink"/>
            <w:i/>
          </w:rPr>
          <w:t>“Submarine Telecoms Industry Report 2013.”</w:t>
        </w:r>
      </w:hyperlink>
      <w:r>
        <w:t xml:space="preserve"> Terabit Consulting. March 2013.</w:t>
      </w:r>
    </w:p>
  </w:endnote>
  <w:endnote w:id="4">
    <w:p w14:paraId="6BBF715B" w14:textId="77777777" w:rsidR="004D4561" w:rsidRDefault="004D4561" w:rsidP="00385082">
      <w:pPr>
        <w:pStyle w:val="EndnoteText"/>
        <w:spacing w:after="120"/>
        <w:ind w:right="-151"/>
      </w:pPr>
      <w:r w:rsidRPr="00574EC7">
        <w:rPr>
          <w:rStyle w:val="EndnoteReference"/>
          <w:u w:val="none"/>
        </w:rPr>
        <w:endnoteRef/>
      </w:r>
      <w:r>
        <w:t xml:space="preserve"> </w:t>
      </w:r>
      <w:hyperlink r:id="rId3" w:history="1">
        <w:r w:rsidRPr="0076448F">
          <w:rPr>
            <w:rStyle w:val="Hyperlink"/>
            <w:i/>
          </w:rPr>
          <w:t>“Pan-European long-haul fiber demand increased 300%; operators to deploy 16.7 million fiber-km by 2002.”</w:t>
        </w:r>
      </w:hyperlink>
      <w:r>
        <w:t xml:space="preserve"> PR Newswire.</w:t>
      </w:r>
    </w:p>
  </w:endnote>
  <w:endnote w:id="5">
    <w:p w14:paraId="6BBF715C" w14:textId="77777777" w:rsidR="004D4561" w:rsidRDefault="004D4561" w:rsidP="00385082">
      <w:pPr>
        <w:pStyle w:val="EndnoteText"/>
        <w:spacing w:after="120"/>
        <w:ind w:right="-151"/>
      </w:pPr>
      <w:r w:rsidRPr="00574EC7">
        <w:rPr>
          <w:rStyle w:val="EndnoteReference"/>
          <w:u w:val="none"/>
        </w:rPr>
        <w:endnoteRef/>
      </w:r>
      <w:r>
        <w:t xml:space="preserve"> </w:t>
      </w:r>
      <w:r w:rsidRPr="001A2C67">
        <w:t xml:space="preserve">OECD Broadband </w:t>
      </w:r>
      <w:hyperlink r:id="rId4" w:history="1">
        <w:r w:rsidRPr="00521F0D">
          <w:rPr>
            <w:rStyle w:val="Hyperlink"/>
          </w:rPr>
          <w:t>Portal</w:t>
        </w:r>
      </w:hyperlink>
      <w:r>
        <w:t>.</w:t>
      </w:r>
    </w:p>
  </w:endnote>
  <w:endnote w:id="6">
    <w:p w14:paraId="6BBF715D" w14:textId="77777777" w:rsidR="004D4561" w:rsidRDefault="004D4561" w:rsidP="00385082">
      <w:pPr>
        <w:pStyle w:val="EndnoteText"/>
        <w:spacing w:after="120"/>
        <w:ind w:right="-151"/>
      </w:pPr>
      <w:r w:rsidRPr="00574EC7">
        <w:rPr>
          <w:rStyle w:val="EndnoteReference"/>
          <w:u w:val="none"/>
        </w:rPr>
        <w:endnoteRef/>
      </w:r>
      <w:r>
        <w:t xml:space="preserve"> </w:t>
      </w:r>
      <w:hyperlink r:id="rId5" w:history="1">
        <w:r w:rsidRPr="00A907E0">
          <w:rPr>
            <w:rStyle w:val="Hyperlink"/>
            <w:i/>
          </w:rPr>
          <w:t>"Data Center Risk Index 2013."</w:t>
        </w:r>
      </w:hyperlink>
      <w:r>
        <w:t xml:space="preserve"> </w:t>
      </w:r>
      <w:r w:rsidRPr="00A907E0">
        <w:t xml:space="preserve">Cushman &amp; Wakefield </w:t>
      </w:r>
      <w:r>
        <w:t>, May 17, 2013.</w:t>
      </w:r>
    </w:p>
  </w:endnote>
  <w:endnote w:id="7">
    <w:p w14:paraId="6BBF715E" w14:textId="77777777" w:rsidR="004D4561" w:rsidRDefault="004D4561" w:rsidP="00385082">
      <w:pPr>
        <w:pStyle w:val="EndnoteText"/>
        <w:spacing w:after="120"/>
        <w:ind w:right="-151"/>
      </w:pPr>
      <w:r w:rsidRPr="00574EC7">
        <w:rPr>
          <w:rStyle w:val="EndnoteReference"/>
          <w:u w:val="none"/>
        </w:rPr>
        <w:endnoteRef/>
      </w:r>
      <w:r>
        <w:t xml:space="preserve"> </w:t>
      </w:r>
      <w:hyperlink r:id="rId6" w:history="1">
        <w:r w:rsidRPr="003674AE">
          <w:rPr>
            <w:rStyle w:val="Hyperlink"/>
            <w:i/>
          </w:rPr>
          <w:t>“Reforming Europe's Telecoms Regulation to Enable the Digital Single Market.”</w:t>
        </w:r>
      </w:hyperlink>
      <w:r>
        <w:t xml:space="preserve"> </w:t>
      </w:r>
      <w:r w:rsidRPr="003674AE">
        <w:t>The Boston Consulting Group (BCG) for the European Telecommunications Network Operators’ Association (ETNO)</w:t>
      </w:r>
      <w:r>
        <w:t>.  July 19, 2013.</w:t>
      </w:r>
    </w:p>
  </w:endnote>
  <w:endnote w:id="8">
    <w:p w14:paraId="6BBF715F" w14:textId="77777777" w:rsidR="004D4561" w:rsidRDefault="004D4561" w:rsidP="00385082">
      <w:pPr>
        <w:pStyle w:val="EndnoteText"/>
        <w:spacing w:after="120"/>
        <w:ind w:right="-151"/>
      </w:pPr>
      <w:r w:rsidRPr="00574EC7">
        <w:rPr>
          <w:rStyle w:val="EndnoteReference"/>
          <w:u w:val="none"/>
        </w:rPr>
        <w:endnoteRef/>
      </w:r>
      <w:r>
        <w:t xml:space="preserve"> </w:t>
      </w:r>
      <w:hyperlink r:id="rId7" w:history="1">
        <w:r w:rsidRPr="008827AC">
          <w:rPr>
            <w:rStyle w:val="Hyperlink"/>
            <w:i/>
          </w:rPr>
          <w:t>“U.S. No. 4 in LTE penetration survey.”</w:t>
        </w:r>
      </w:hyperlink>
      <w:r>
        <w:t xml:space="preserve"> RCR Wireless, September 25, 2013.</w:t>
      </w:r>
    </w:p>
  </w:endnote>
  <w:endnote w:id="9">
    <w:p w14:paraId="6BBF7160" w14:textId="77777777" w:rsidR="004D4561" w:rsidRDefault="004D4561" w:rsidP="00385082">
      <w:pPr>
        <w:pStyle w:val="EndnoteText"/>
        <w:spacing w:after="120"/>
        <w:ind w:right="-151"/>
      </w:pPr>
      <w:r w:rsidRPr="00574EC7">
        <w:rPr>
          <w:rStyle w:val="EndnoteReference"/>
          <w:u w:val="none"/>
        </w:rPr>
        <w:endnoteRef/>
      </w:r>
      <w:r>
        <w:t xml:space="preserve"> </w:t>
      </w:r>
      <w:hyperlink r:id="rId8" w:history="1">
        <w:r w:rsidRPr="00782EDA">
          <w:rPr>
            <w:rStyle w:val="Hyperlink"/>
            <w:i/>
          </w:rPr>
          <w:t>“The Global Information Technology Report Report 2013.”</w:t>
        </w:r>
      </w:hyperlink>
      <w:r>
        <w:t xml:space="preserve"> World Economic Forum. April 7, 2013.</w:t>
      </w:r>
    </w:p>
  </w:endnote>
  <w:endnote w:id="10">
    <w:p w14:paraId="6BBF7161" w14:textId="77777777" w:rsidR="004D4561" w:rsidRDefault="004D4561" w:rsidP="00385082">
      <w:pPr>
        <w:pStyle w:val="EndnoteText"/>
        <w:spacing w:after="120"/>
        <w:ind w:right="-151"/>
      </w:pPr>
      <w:r w:rsidRPr="00574EC7">
        <w:rPr>
          <w:rStyle w:val="EndnoteReference"/>
          <w:u w:val="none"/>
        </w:rPr>
        <w:endnoteRef/>
      </w:r>
      <w:r>
        <w:t xml:space="preserve"> </w:t>
      </w:r>
      <w:r w:rsidRPr="00713108">
        <w:t>TeleGeography's Global Internet Geography</w:t>
      </w:r>
      <w:r>
        <w:t>. Second Quarter, 2013.</w:t>
      </w:r>
    </w:p>
  </w:endnote>
  <w:endnote w:id="11">
    <w:p w14:paraId="6BBF7162" w14:textId="77777777" w:rsidR="004D4561" w:rsidRDefault="004D4561" w:rsidP="00385082">
      <w:pPr>
        <w:pStyle w:val="EndnoteText"/>
        <w:spacing w:after="120"/>
        <w:ind w:right="-151"/>
      </w:pPr>
      <w:r w:rsidRPr="00574EC7">
        <w:rPr>
          <w:rStyle w:val="EndnoteReference"/>
          <w:u w:val="none"/>
        </w:rPr>
        <w:endnoteRef/>
      </w:r>
      <w:r>
        <w:t xml:space="preserve"> </w:t>
      </w:r>
      <w:hyperlink r:id="rId9" w:history="1">
        <w:r w:rsidRPr="00D9314E">
          <w:rPr>
            <w:rStyle w:val="Hyperlink"/>
            <w:i/>
          </w:rPr>
          <w:t>“News Analysis: Broadband blueprint to facilitate China's economic restructuring.”</w:t>
        </w:r>
      </w:hyperlink>
      <w:r>
        <w:t xml:space="preserve"> </w:t>
      </w:r>
      <w:r w:rsidRPr="00D9314E">
        <w:t>Xinhua</w:t>
      </w:r>
      <w:r>
        <w:t>, August 19, 2013.</w:t>
      </w:r>
    </w:p>
  </w:endnote>
  <w:endnote w:id="12">
    <w:p w14:paraId="6BBF7163" w14:textId="77777777" w:rsidR="004D4561" w:rsidRDefault="004D4561" w:rsidP="00385082">
      <w:pPr>
        <w:pStyle w:val="EndnoteText"/>
        <w:spacing w:after="120"/>
        <w:ind w:right="-151"/>
      </w:pPr>
      <w:r w:rsidRPr="00574EC7">
        <w:rPr>
          <w:rStyle w:val="EndnoteReference"/>
          <w:u w:val="none"/>
        </w:rPr>
        <w:endnoteRef/>
      </w:r>
      <w:r>
        <w:t xml:space="preserve"> </w:t>
      </w:r>
      <w:hyperlink r:id="rId10" w:history="1">
        <w:r w:rsidRPr="007843A0">
          <w:rPr>
            <w:rStyle w:val="Hyperlink"/>
            <w:i/>
          </w:rPr>
          <w:t>“International Sharing: Singapore’s Experience, GSR discussion paper, February 2008.”</w:t>
        </w:r>
      </w:hyperlink>
      <w:r>
        <w:t xml:space="preserve"> ITU.</w:t>
      </w:r>
    </w:p>
  </w:endnote>
  <w:endnote w:id="13">
    <w:p w14:paraId="6BBF7164" w14:textId="77777777" w:rsidR="004D4561" w:rsidRDefault="004D4561" w:rsidP="00385082">
      <w:pPr>
        <w:pStyle w:val="EndnoteText"/>
        <w:spacing w:after="120"/>
        <w:ind w:right="-151"/>
      </w:pPr>
      <w:r w:rsidRPr="00574EC7">
        <w:rPr>
          <w:rStyle w:val="EndnoteReference"/>
          <w:u w:val="none"/>
        </w:rPr>
        <w:endnoteRef/>
      </w:r>
      <w:r>
        <w:t xml:space="preserve"> </w:t>
      </w:r>
      <w:hyperlink r:id="rId11" w:history="1">
        <w:r w:rsidRPr="0063220E">
          <w:rPr>
            <w:rStyle w:val="Hyperlink"/>
            <w:i/>
          </w:rPr>
          <w:t>“Legislative Council Paper No. CB(1)1289/09-10(04)”</w:t>
        </w:r>
      </w:hyperlink>
      <w:r>
        <w:t>, March 8, 2010.</w:t>
      </w:r>
    </w:p>
  </w:endnote>
  <w:endnote w:id="14">
    <w:p w14:paraId="6BBF7165" w14:textId="77777777" w:rsidR="004D4561" w:rsidRDefault="004D4561" w:rsidP="00385082">
      <w:pPr>
        <w:pStyle w:val="EndnoteText"/>
        <w:spacing w:after="120"/>
        <w:ind w:right="-151"/>
      </w:pPr>
      <w:r w:rsidRPr="00574EC7">
        <w:rPr>
          <w:rStyle w:val="EndnoteReference"/>
          <w:u w:val="none"/>
        </w:rPr>
        <w:endnoteRef/>
      </w:r>
      <w:r>
        <w:t xml:space="preserve"> </w:t>
      </w:r>
      <w:hyperlink r:id="rId12" w:history="1">
        <w:r w:rsidRPr="00A907E0">
          <w:rPr>
            <w:rStyle w:val="Hyperlink"/>
            <w:i/>
          </w:rPr>
          <w:t>"Data Center Risk Index 2013."</w:t>
        </w:r>
      </w:hyperlink>
      <w:r>
        <w:t xml:space="preserve"> </w:t>
      </w:r>
      <w:r w:rsidRPr="00A907E0">
        <w:t xml:space="preserve">Cushman &amp; Wakefield </w:t>
      </w:r>
      <w:r>
        <w:t>, May 17, 2013.</w:t>
      </w:r>
    </w:p>
  </w:endnote>
  <w:endnote w:id="15">
    <w:p w14:paraId="6BBF7166" w14:textId="77777777" w:rsidR="004D4561" w:rsidRDefault="004D4561" w:rsidP="00385082">
      <w:pPr>
        <w:pStyle w:val="EndnoteText"/>
        <w:spacing w:after="120"/>
        <w:ind w:right="-151"/>
      </w:pPr>
      <w:r w:rsidRPr="00574EC7">
        <w:rPr>
          <w:rStyle w:val="EndnoteReference"/>
          <w:u w:val="none"/>
        </w:rPr>
        <w:endnoteRef/>
      </w:r>
      <w:r>
        <w:t xml:space="preserve"> </w:t>
      </w:r>
      <w:r w:rsidRPr="009C634B">
        <w:rPr>
          <w:i/>
        </w:rPr>
        <w:t>“Global Internet Geography – Asia.”</w:t>
      </w:r>
      <w:r>
        <w:t xml:space="preserve"> TeleGeography. Q2 2013.</w:t>
      </w:r>
    </w:p>
  </w:endnote>
  <w:endnote w:id="16">
    <w:p w14:paraId="6BBF7167" w14:textId="77777777" w:rsidR="004D4561" w:rsidRDefault="004D4561" w:rsidP="00385082">
      <w:pPr>
        <w:pStyle w:val="EndnoteText"/>
        <w:spacing w:after="120"/>
        <w:ind w:right="-151"/>
      </w:pPr>
      <w:r w:rsidRPr="00574EC7">
        <w:rPr>
          <w:rStyle w:val="EndnoteReference"/>
          <w:u w:val="none"/>
        </w:rPr>
        <w:endnoteRef/>
      </w:r>
      <w:r>
        <w:t xml:space="preserve"> </w:t>
      </w:r>
      <w:r w:rsidRPr="009C634B">
        <w:rPr>
          <w:i/>
        </w:rPr>
        <w:t>“Global Internet Geography IP Transit Pricing.”</w:t>
      </w:r>
      <w:r>
        <w:t xml:space="preserve"> Q2 2013, TeleGeography.</w:t>
      </w:r>
    </w:p>
  </w:endnote>
  <w:endnote w:id="17">
    <w:p w14:paraId="6BBF7168" w14:textId="77777777" w:rsidR="004D4561" w:rsidRDefault="004D4561" w:rsidP="00385082">
      <w:pPr>
        <w:pStyle w:val="EndnoteText"/>
        <w:spacing w:after="120"/>
        <w:ind w:right="-151"/>
      </w:pPr>
      <w:r w:rsidRPr="00574EC7">
        <w:rPr>
          <w:rStyle w:val="EndnoteReference"/>
          <w:u w:val="none"/>
        </w:rPr>
        <w:endnoteRef/>
      </w:r>
      <w:r>
        <w:t xml:space="preserve"> Except Indonesia, Philippines and Singapore.</w:t>
      </w:r>
    </w:p>
  </w:endnote>
  <w:endnote w:id="18">
    <w:p w14:paraId="6BBF7169" w14:textId="77777777" w:rsidR="004D4561" w:rsidRDefault="004D4561" w:rsidP="00385082">
      <w:pPr>
        <w:pStyle w:val="EndnoteText"/>
        <w:spacing w:after="120"/>
        <w:ind w:right="-151"/>
      </w:pPr>
      <w:r w:rsidRPr="00574EC7">
        <w:rPr>
          <w:rStyle w:val="EndnoteReference"/>
          <w:u w:val="none"/>
        </w:rPr>
        <w:endnoteRef/>
      </w:r>
      <w:r>
        <w:t xml:space="preserve"> Internet Geography Q2 2013 edition, TeleGeography. </w:t>
      </w:r>
    </w:p>
  </w:endnote>
  <w:endnote w:id="19">
    <w:p w14:paraId="6BBF716A" w14:textId="77777777" w:rsidR="004D4561" w:rsidRDefault="004D4561" w:rsidP="00385082">
      <w:pPr>
        <w:pStyle w:val="EndnoteText"/>
        <w:spacing w:after="120"/>
        <w:ind w:right="-151"/>
      </w:pPr>
      <w:r w:rsidRPr="00574EC7">
        <w:rPr>
          <w:rStyle w:val="EndnoteReference"/>
          <w:u w:val="none"/>
        </w:rPr>
        <w:endnoteRef/>
      </w:r>
      <w:r>
        <w:t xml:space="preserve">  “</w:t>
      </w:r>
      <w:r w:rsidRPr="00500D7A">
        <w:rPr>
          <w:i/>
        </w:rPr>
        <w:t>An In-Depth Study on the Broadband Infras</w:t>
      </w:r>
      <w:r>
        <w:rPr>
          <w:i/>
        </w:rPr>
        <w:t xml:space="preserve">tructure in the ASEAN-9 Region.” </w:t>
      </w:r>
      <w:r>
        <w:t>Terabit Consulting, August 2013.</w:t>
      </w:r>
    </w:p>
  </w:endnote>
  <w:endnote w:id="20">
    <w:p w14:paraId="6BBF716B" w14:textId="77777777" w:rsidR="004D4561" w:rsidRDefault="004D4561" w:rsidP="00385082">
      <w:pPr>
        <w:pStyle w:val="EndnoteText"/>
        <w:spacing w:after="120"/>
        <w:ind w:right="-151"/>
      </w:pPr>
      <w:r w:rsidRPr="00574EC7">
        <w:rPr>
          <w:rStyle w:val="EndnoteReference"/>
          <w:u w:val="none"/>
        </w:rPr>
        <w:endnoteRef/>
      </w:r>
      <w:r>
        <w:t xml:space="preserve">  “</w:t>
      </w:r>
      <w:r w:rsidRPr="00500D7A">
        <w:rPr>
          <w:i/>
        </w:rPr>
        <w:t>An In-Depth Study on the Broadband Infras</w:t>
      </w:r>
      <w:r>
        <w:rPr>
          <w:i/>
        </w:rPr>
        <w:t xml:space="preserve">tructure in the ASEAN-9 Region.” </w:t>
      </w:r>
      <w:r>
        <w:t>Terabit Consulting, August 2013.</w:t>
      </w:r>
    </w:p>
  </w:endnote>
  <w:endnote w:id="21">
    <w:p w14:paraId="6BBF716C" w14:textId="77777777" w:rsidR="004D4561" w:rsidRDefault="004D4561" w:rsidP="00385082">
      <w:pPr>
        <w:pStyle w:val="EndnoteText"/>
        <w:spacing w:after="120"/>
        <w:ind w:right="-151"/>
      </w:pPr>
      <w:r w:rsidRPr="00574EC7">
        <w:rPr>
          <w:rStyle w:val="EndnoteReference"/>
          <w:u w:val="none"/>
        </w:rPr>
        <w:endnoteRef/>
      </w:r>
      <w:r>
        <w:t xml:space="preserve"> </w:t>
      </w:r>
      <w:hyperlink r:id="rId13" w:history="1">
        <w:r w:rsidRPr="00913FB1">
          <w:rPr>
            <w:rStyle w:val="Hyperlink"/>
            <w:i/>
            <w:iCs/>
          </w:rPr>
          <w:t>“Myanmar must restore its credibility along Internet.”</w:t>
        </w:r>
      </w:hyperlink>
      <w:r>
        <w:t xml:space="preserve"> Abu Saeed Khan, LIRNEasia. August 5, 2013.</w:t>
      </w:r>
    </w:p>
  </w:endnote>
  <w:endnote w:id="22">
    <w:p w14:paraId="6BBF716D" w14:textId="77777777" w:rsidR="004D4561" w:rsidRDefault="004D4561" w:rsidP="00385082">
      <w:pPr>
        <w:pStyle w:val="EndnoteText"/>
        <w:spacing w:after="120"/>
        <w:ind w:right="-151"/>
      </w:pPr>
      <w:r w:rsidRPr="00574EC7">
        <w:rPr>
          <w:rStyle w:val="EndnoteReference"/>
          <w:u w:val="none"/>
        </w:rPr>
        <w:endnoteRef/>
      </w:r>
      <w:r>
        <w:t xml:space="preserve"> </w:t>
      </w:r>
      <w:hyperlink r:id="rId14" w:history="1">
        <w:r w:rsidRPr="00965798">
          <w:rPr>
            <w:rStyle w:val="Hyperlink"/>
            <w:i/>
          </w:rPr>
          <w:t>“Myanmar Internet Disruptions.”</w:t>
        </w:r>
      </w:hyperlink>
      <w:r>
        <w:t xml:space="preserve"> Doug Madory, Renesys Corp. August 13, 2013.</w:t>
      </w:r>
    </w:p>
  </w:endnote>
  <w:endnote w:id="23">
    <w:p w14:paraId="6BBF716E" w14:textId="77777777" w:rsidR="004D4561" w:rsidRDefault="004D4561" w:rsidP="00385082">
      <w:pPr>
        <w:pStyle w:val="EndnoteText"/>
        <w:spacing w:after="120"/>
        <w:ind w:right="-151"/>
      </w:pPr>
      <w:r w:rsidRPr="00574EC7">
        <w:rPr>
          <w:rStyle w:val="EndnoteReference"/>
          <w:u w:val="none"/>
        </w:rPr>
        <w:endnoteRef/>
      </w:r>
      <w:r>
        <w:t xml:space="preserve"> </w:t>
      </w:r>
      <w:hyperlink r:id="rId15" w:history="1">
        <w:r w:rsidRPr="002F09F4">
          <w:rPr>
            <w:rStyle w:val="Hyperlink"/>
            <w:i/>
          </w:rPr>
          <w:t>“Using Global Content Balancing to Solve the Broadband Penetration Problem in the Developing World: Case Study, India.”</w:t>
        </w:r>
      </w:hyperlink>
      <w:r>
        <w:t xml:space="preserve"> </w:t>
      </w:r>
      <w:r w:rsidRPr="002F09F4">
        <w:t>Ashwin Gumaste, Prasad Gokhale, and Tamal Das, Indian Institute of Technology. M. K. Purohit and Peeyush Agrawal, Mahanagar Telephone Nigam Ltd. (MTNL).</w:t>
      </w:r>
      <w:r>
        <w:t xml:space="preserve"> </w:t>
      </w:r>
      <w:r w:rsidRPr="002F09F4">
        <w:t>IEEE Communications Magazine. May 2012</w:t>
      </w:r>
      <w:r>
        <w:t>.</w:t>
      </w:r>
    </w:p>
  </w:endnote>
  <w:endnote w:id="24">
    <w:p w14:paraId="6BBF716F" w14:textId="77777777" w:rsidR="004D4561" w:rsidRDefault="004D4561" w:rsidP="00385082">
      <w:pPr>
        <w:pStyle w:val="EndnoteText"/>
        <w:spacing w:after="120"/>
        <w:ind w:right="-151"/>
      </w:pPr>
      <w:r w:rsidRPr="00574EC7">
        <w:rPr>
          <w:rStyle w:val="EndnoteReference"/>
          <w:u w:val="none"/>
        </w:rPr>
        <w:endnoteRef/>
      </w:r>
      <w:r>
        <w:t xml:space="preserve"> </w:t>
      </w:r>
      <w:hyperlink r:id="rId16" w:history="1">
        <w:r w:rsidRPr="00217D67">
          <w:rPr>
            <w:rStyle w:val="Hyperlink"/>
            <w:i/>
          </w:rPr>
          <w:t>“Consultation Paper on Access Facilitation Charges and Co-location Charges at Cable Landing Stations.”</w:t>
        </w:r>
      </w:hyperlink>
      <w:r>
        <w:t xml:space="preserve"> TRAI, March 22, 2012.</w:t>
      </w:r>
    </w:p>
  </w:endnote>
  <w:endnote w:id="25">
    <w:p w14:paraId="6BBF7170" w14:textId="77777777" w:rsidR="004D4561" w:rsidRDefault="004D4561" w:rsidP="00385082">
      <w:pPr>
        <w:pStyle w:val="EndnoteText"/>
        <w:spacing w:after="120"/>
        <w:ind w:right="-151"/>
      </w:pPr>
      <w:r w:rsidRPr="00574EC7">
        <w:rPr>
          <w:rStyle w:val="EndnoteReference"/>
          <w:u w:val="none"/>
        </w:rPr>
        <w:endnoteRef/>
      </w:r>
      <w:r>
        <w:t xml:space="preserve"> </w:t>
      </w:r>
      <w:hyperlink r:id="rId17" w:history="1">
        <w:r w:rsidRPr="00682D16">
          <w:rPr>
            <w:rStyle w:val="Hyperlink"/>
            <w:i/>
          </w:rPr>
          <w:t>“THE INTERNATIONAL TELECOMMUNICATION CABLE LANDING STATIONS ACCESS FACILITATION CHARGES AND CO-LOCATION CHARGES REGULATIONS, 2012 (No. 27 of 2012).”</w:t>
        </w:r>
      </w:hyperlink>
      <w:r>
        <w:t xml:space="preserve"> TRAI, December 21, 2012.</w:t>
      </w:r>
    </w:p>
  </w:endnote>
  <w:endnote w:id="26">
    <w:p w14:paraId="6BBF7171" w14:textId="77777777" w:rsidR="004D4561" w:rsidRDefault="004D4561" w:rsidP="00385082">
      <w:pPr>
        <w:pStyle w:val="EndnoteText"/>
        <w:spacing w:after="120"/>
        <w:ind w:right="-151"/>
      </w:pPr>
      <w:r w:rsidRPr="00574EC7">
        <w:rPr>
          <w:rStyle w:val="EndnoteReference"/>
          <w:u w:val="none"/>
        </w:rPr>
        <w:endnoteRef/>
      </w:r>
      <w:r>
        <w:t xml:space="preserve"> </w:t>
      </w:r>
      <w:hyperlink r:id="rId18" w:history="1">
        <w:r w:rsidRPr="00CF6E48">
          <w:rPr>
            <w:rStyle w:val="Hyperlink"/>
            <w:i/>
          </w:rPr>
          <w:t>“Internet Infrastructure: Virtual meets Reality.”</w:t>
        </w:r>
      </w:hyperlink>
      <w:r>
        <w:t xml:space="preserve"> </w:t>
      </w:r>
      <w:r w:rsidRPr="00C06F18">
        <w:t xml:space="preserve">James Cowie, CTO, Renesys Corp., </w:t>
      </w:r>
      <w:r w:rsidRPr="00CF6E48">
        <w:t>European Peering Forum, Reykjavik, Iceland. September 11, 2013.</w:t>
      </w:r>
    </w:p>
  </w:endnote>
  <w:endnote w:id="27">
    <w:p w14:paraId="6BBF7172" w14:textId="77777777" w:rsidR="004D4561" w:rsidRDefault="004D4561" w:rsidP="00385082">
      <w:pPr>
        <w:pStyle w:val="EndnoteText"/>
        <w:spacing w:after="120"/>
        <w:ind w:right="-151"/>
      </w:pPr>
      <w:r w:rsidRPr="00574EC7">
        <w:rPr>
          <w:rStyle w:val="EndnoteReference"/>
          <w:u w:val="none"/>
        </w:rPr>
        <w:endnoteRef/>
      </w:r>
      <w:r>
        <w:t xml:space="preserve"> “</w:t>
      </w:r>
      <w:hyperlink r:id="rId19" w:history="1">
        <w:r w:rsidRPr="004F27A2">
          <w:rPr>
            <w:rStyle w:val="Hyperlink"/>
            <w:i/>
          </w:rPr>
          <w:t>You’ve been cut, so what?”</w:t>
        </w:r>
      </w:hyperlink>
      <w:r>
        <w:t xml:space="preserve"> </w:t>
      </w:r>
      <w:r w:rsidRPr="004F27A2">
        <w:t>Infographic: Ciena GeoMesh</w:t>
      </w:r>
      <w:r>
        <w:t>, Ciena Corporation.</w:t>
      </w:r>
    </w:p>
  </w:endnote>
  <w:endnote w:id="28">
    <w:p w14:paraId="6BBF7173" w14:textId="77777777" w:rsidR="004D4561" w:rsidRDefault="004D4561" w:rsidP="00385082">
      <w:pPr>
        <w:pStyle w:val="EndnoteText"/>
        <w:spacing w:after="120"/>
        <w:ind w:right="-151"/>
      </w:pPr>
      <w:r w:rsidRPr="00574EC7">
        <w:rPr>
          <w:rStyle w:val="EndnoteReference"/>
          <w:u w:val="none"/>
        </w:rPr>
        <w:endnoteRef/>
      </w:r>
      <w:r>
        <w:t xml:space="preserve">  BBC, </w:t>
      </w:r>
      <w:hyperlink r:id="rId20" w:history="1">
        <w:r w:rsidRPr="00F015C9">
          <w:rPr>
            <w:rStyle w:val="Hyperlink"/>
          </w:rPr>
          <w:t>“</w:t>
        </w:r>
        <w:r w:rsidRPr="00F015C9">
          <w:rPr>
            <w:rStyle w:val="Hyperlink"/>
            <w:i/>
          </w:rPr>
          <w:t>Asia communications hit by quake”,</w:t>
        </w:r>
      </w:hyperlink>
      <w:r>
        <w:t xml:space="preserve"> December 27, 2006.</w:t>
      </w:r>
    </w:p>
  </w:endnote>
  <w:endnote w:id="29">
    <w:p w14:paraId="6BBF7174" w14:textId="77777777" w:rsidR="004D4561" w:rsidRDefault="004D4561" w:rsidP="00385082">
      <w:pPr>
        <w:pStyle w:val="EndnoteText"/>
        <w:spacing w:after="120"/>
        <w:ind w:right="-151"/>
      </w:pPr>
      <w:r w:rsidRPr="00574EC7">
        <w:rPr>
          <w:rStyle w:val="EndnoteReference"/>
          <w:u w:val="none"/>
        </w:rPr>
        <w:endnoteRef/>
      </w:r>
      <w:r>
        <w:t xml:space="preserve">  </w:t>
      </w:r>
      <w:hyperlink r:id="rId21" w:history="1">
        <w:r w:rsidRPr="00642259">
          <w:rPr>
            <w:rStyle w:val="Hyperlink"/>
          </w:rPr>
          <w:t>“</w:t>
        </w:r>
        <w:r w:rsidRPr="00642259">
          <w:rPr>
            <w:rStyle w:val="Hyperlink"/>
            <w:i/>
          </w:rPr>
          <w:t>Japan Quake.”</w:t>
        </w:r>
      </w:hyperlink>
      <w:r>
        <w:rPr>
          <w:i/>
        </w:rPr>
        <w:t xml:space="preserve"> </w:t>
      </w:r>
      <w:r w:rsidRPr="00642259">
        <w:t xml:space="preserve"> Jim Cowie, Renesys Corporation. Mar 11, 2011.</w:t>
      </w:r>
    </w:p>
  </w:endnote>
  <w:endnote w:id="30">
    <w:p w14:paraId="6BBF7175" w14:textId="77777777" w:rsidR="004D4561" w:rsidRDefault="004D4561" w:rsidP="00385082">
      <w:pPr>
        <w:pStyle w:val="EndnoteText"/>
        <w:spacing w:after="120"/>
        <w:ind w:right="-151"/>
      </w:pPr>
      <w:r w:rsidRPr="00574EC7">
        <w:rPr>
          <w:rStyle w:val="EndnoteReference"/>
          <w:u w:val="none"/>
        </w:rPr>
        <w:endnoteRef/>
      </w:r>
      <w:r>
        <w:t xml:space="preserve"> </w:t>
      </w:r>
      <w:hyperlink r:id="rId22" w:history="1">
        <w:r w:rsidRPr="004B223C">
          <w:rPr>
            <w:rStyle w:val="Hyperlink"/>
            <w:i/>
          </w:rPr>
          <w:t>“Japan quake hits cables, operators.”</w:t>
        </w:r>
      </w:hyperlink>
      <w:r>
        <w:t xml:space="preserve"> </w:t>
      </w:r>
      <w:r w:rsidRPr="004B223C">
        <w:t>Melissa Chua. telecomasia.net, March 14, 2011.</w:t>
      </w:r>
    </w:p>
  </w:endnote>
  <w:endnote w:id="31">
    <w:p w14:paraId="6BBF7176" w14:textId="77777777" w:rsidR="004D4561" w:rsidRDefault="004D4561" w:rsidP="00385082">
      <w:pPr>
        <w:pStyle w:val="EndnoteText"/>
        <w:spacing w:after="120"/>
        <w:ind w:right="-151"/>
      </w:pPr>
      <w:r w:rsidRPr="00574EC7">
        <w:rPr>
          <w:rStyle w:val="EndnoteReference"/>
          <w:u w:val="none"/>
        </w:rPr>
        <w:endnoteRef/>
      </w:r>
      <w:r>
        <w:t xml:space="preserve"> </w:t>
      </w:r>
      <w:hyperlink r:id="rId23" w:history="1">
        <w:r w:rsidRPr="00D120D2">
          <w:rPr>
            <w:rStyle w:val="Hyperlink"/>
            <w:i/>
          </w:rPr>
          <w:t>“Saboteurs may have cut Mideast telecom cables: UN agency.”</w:t>
        </w:r>
      </w:hyperlink>
      <w:r>
        <w:t xml:space="preserve"> AFP. February 18, 2008.</w:t>
      </w:r>
    </w:p>
  </w:endnote>
  <w:endnote w:id="32">
    <w:p w14:paraId="6BBF7177" w14:textId="77777777" w:rsidR="004D4561" w:rsidRDefault="004D4561" w:rsidP="00385082">
      <w:pPr>
        <w:pStyle w:val="EndnoteText"/>
        <w:spacing w:after="120"/>
        <w:ind w:right="-151"/>
      </w:pPr>
      <w:r w:rsidRPr="00574EC7">
        <w:rPr>
          <w:rStyle w:val="EndnoteReference"/>
          <w:u w:val="none"/>
        </w:rPr>
        <w:endnoteRef/>
      </w:r>
      <w:r>
        <w:t xml:space="preserve"> </w:t>
      </w:r>
      <w:hyperlink r:id="rId24" w:history="1">
        <w:r w:rsidRPr="0088711D">
          <w:rPr>
            <w:rStyle w:val="Hyperlink"/>
            <w:i/>
          </w:rPr>
          <w:t>“Egypt arrests as undersea internet cable cut off Alexandria.”</w:t>
        </w:r>
      </w:hyperlink>
      <w:r>
        <w:t xml:space="preserve"> BBC online. March 27, 2013.</w:t>
      </w:r>
    </w:p>
  </w:endnote>
  <w:endnote w:id="33">
    <w:p w14:paraId="6BBF7178" w14:textId="77777777" w:rsidR="004D4561" w:rsidRDefault="004D4561" w:rsidP="00385082">
      <w:pPr>
        <w:pStyle w:val="EndnoteText"/>
        <w:spacing w:after="120"/>
        <w:ind w:right="-151"/>
      </w:pPr>
      <w:r w:rsidRPr="00574EC7">
        <w:rPr>
          <w:rStyle w:val="EndnoteReference"/>
          <w:u w:val="none"/>
        </w:rPr>
        <w:endnoteRef/>
      </w:r>
      <w:r>
        <w:t xml:space="preserve"> Press release: </w:t>
      </w:r>
      <w:hyperlink r:id="rId25" w:history="1">
        <w:r w:rsidRPr="007B4394">
          <w:rPr>
            <w:rStyle w:val="Hyperlink"/>
            <w:i/>
          </w:rPr>
          <w:t>“Fujitsu and NEC Complete Asia Submarine-cable Express (ASE)”.</w:t>
        </w:r>
      </w:hyperlink>
      <w:r>
        <w:t xml:space="preserve"> </w:t>
      </w:r>
      <w:r w:rsidRPr="007B4394">
        <w:t>Fujitsu Limited and NEC Corporation. February 19, 2013.</w:t>
      </w:r>
    </w:p>
  </w:endnote>
  <w:endnote w:id="34">
    <w:p w14:paraId="6BBF7179" w14:textId="77777777" w:rsidR="004D4561" w:rsidRDefault="004D4561" w:rsidP="00385082">
      <w:pPr>
        <w:pStyle w:val="EndnoteText"/>
        <w:spacing w:after="120"/>
        <w:ind w:right="-151"/>
      </w:pPr>
      <w:r w:rsidRPr="00574EC7">
        <w:rPr>
          <w:rStyle w:val="EndnoteReference"/>
          <w:u w:val="none"/>
        </w:rPr>
        <w:endnoteRef/>
      </w:r>
      <w:r>
        <w:t xml:space="preserve"> </w:t>
      </w:r>
      <w:hyperlink r:id="rId26" w:history="1">
        <w:r w:rsidRPr="00654E40">
          <w:rPr>
            <w:rStyle w:val="Hyperlink"/>
            <w:i/>
          </w:rPr>
          <w:t>“Asia’s Connectivity Patterns Shift as Carriers Become Less Dependent on U.S.”</w:t>
        </w:r>
      </w:hyperlink>
      <w:r>
        <w:t xml:space="preserve"> </w:t>
      </w:r>
      <w:r w:rsidRPr="00654E40">
        <w:t>TeleGeography Insider</w:t>
      </w:r>
      <w:r>
        <w:t>. October 2013.</w:t>
      </w:r>
    </w:p>
  </w:endnote>
  <w:endnote w:id="35">
    <w:p w14:paraId="6BBF717A" w14:textId="77777777" w:rsidR="004D4561" w:rsidRDefault="004D4561" w:rsidP="00385082">
      <w:pPr>
        <w:pStyle w:val="EndnoteText"/>
        <w:spacing w:after="120"/>
        <w:ind w:right="-151"/>
      </w:pPr>
      <w:r w:rsidRPr="00574EC7">
        <w:rPr>
          <w:rStyle w:val="EndnoteReference"/>
          <w:u w:val="none"/>
        </w:rPr>
        <w:endnoteRef/>
      </w:r>
      <w:r>
        <w:t xml:space="preserve"> </w:t>
      </w:r>
      <w:r w:rsidRPr="004A7BED">
        <w:rPr>
          <w:i/>
        </w:rPr>
        <w:t>“Global Bandwidth Research Service Europe-Asia.”</w:t>
      </w:r>
      <w:r>
        <w:t xml:space="preserve"> TeleGeography 2013.</w:t>
      </w:r>
    </w:p>
  </w:endnote>
  <w:endnote w:id="36">
    <w:p w14:paraId="6BBF717B" w14:textId="77777777" w:rsidR="004D4561" w:rsidRDefault="004D4561" w:rsidP="00385082">
      <w:pPr>
        <w:pStyle w:val="EndnoteText"/>
        <w:spacing w:after="120"/>
        <w:ind w:right="-151"/>
      </w:pPr>
      <w:r w:rsidRPr="00574EC7">
        <w:rPr>
          <w:rStyle w:val="EndnoteReference"/>
          <w:u w:val="none"/>
        </w:rPr>
        <w:endnoteRef/>
      </w:r>
      <w:r>
        <w:t xml:space="preserve"> </w:t>
      </w:r>
      <w:hyperlink r:id="rId27" w:history="1">
        <w:r w:rsidRPr="000974C5">
          <w:rPr>
            <w:rStyle w:val="Hyperlink"/>
            <w:i/>
          </w:rPr>
          <w:t>“Will Iran Follow Sudan in Leaving the Internet?”</w:t>
        </w:r>
      </w:hyperlink>
      <w:r>
        <w:t xml:space="preserve"> Jim Cowie, Relesys Corp. September 26, 2013.</w:t>
      </w:r>
    </w:p>
  </w:endnote>
  <w:endnote w:id="37">
    <w:p w14:paraId="6BBF717C" w14:textId="77777777" w:rsidR="004D4561" w:rsidRDefault="004D4561" w:rsidP="00385082">
      <w:pPr>
        <w:pStyle w:val="EndnoteText"/>
        <w:spacing w:after="120"/>
        <w:ind w:right="-151"/>
      </w:pPr>
      <w:r w:rsidRPr="00574EC7">
        <w:rPr>
          <w:rStyle w:val="EndnoteReference"/>
          <w:u w:val="none"/>
        </w:rPr>
        <w:endnoteRef/>
      </w:r>
      <w:r>
        <w:t xml:space="preserve"> </w:t>
      </w:r>
      <w:hyperlink r:id="rId28" w:history="1">
        <w:r w:rsidRPr="00324C99">
          <w:rPr>
            <w:rStyle w:val="Hyperlink"/>
            <w:i/>
          </w:rPr>
          <w:t>“Gulf States Turn to Iran, Russia for Internet.”</w:t>
        </w:r>
      </w:hyperlink>
      <w:r>
        <w:t xml:space="preserve"> Jim Cowie, Relesys Corp. April 22, 2013.</w:t>
      </w:r>
    </w:p>
  </w:endnote>
  <w:endnote w:id="38">
    <w:p w14:paraId="6BBF717D" w14:textId="77777777" w:rsidR="004D4561" w:rsidRDefault="004D4561" w:rsidP="00385082">
      <w:pPr>
        <w:pStyle w:val="EndnoteText"/>
        <w:spacing w:after="120"/>
        <w:ind w:right="-151"/>
      </w:pPr>
      <w:r w:rsidRPr="00574EC7">
        <w:rPr>
          <w:rStyle w:val="EndnoteReference"/>
          <w:u w:val="none"/>
        </w:rPr>
        <w:endnoteRef/>
      </w:r>
      <w:r>
        <w:t xml:space="preserve"> </w:t>
      </w:r>
      <w:hyperlink r:id="rId29" w:history="1">
        <w:r w:rsidRPr="00662CD0">
          <w:rPr>
            <w:rStyle w:val="Hyperlink"/>
            <w:i/>
          </w:rPr>
          <w:t>“Global telcos extend network connectivity with ‘Bay of Bengal Gateway’ system.</w:t>
        </w:r>
      </w:hyperlink>
      <w:r>
        <w:t>” Moneylife, April 13, 2013.</w:t>
      </w:r>
    </w:p>
  </w:endnote>
  <w:endnote w:id="39">
    <w:p w14:paraId="6BBF717E" w14:textId="77777777" w:rsidR="004D4561" w:rsidRDefault="004D4561" w:rsidP="00385082">
      <w:pPr>
        <w:pStyle w:val="EndnoteText"/>
        <w:spacing w:after="120"/>
        <w:ind w:right="-151"/>
      </w:pPr>
      <w:r w:rsidRPr="00574EC7">
        <w:rPr>
          <w:rStyle w:val="EndnoteReference"/>
          <w:u w:val="none"/>
        </w:rPr>
        <w:endnoteRef/>
      </w:r>
      <w:r>
        <w:t xml:space="preserve">  </w:t>
      </w:r>
      <w:hyperlink r:id="rId30" w:history="1">
        <w:r w:rsidRPr="008029ED">
          <w:rPr>
            <w:rStyle w:val="Hyperlink"/>
            <w:i/>
          </w:rPr>
          <w:t>“Europe emerges as global internet hub.”</w:t>
        </w:r>
      </w:hyperlink>
      <w:r>
        <w:t xml:space="preserve"> TeleGeography. September 18, 2013.</w:t>
      </w:r>
    </w:p>
  </w:endnote>
  <w:endnote w:id="40">
    <w:p w14:paraId="6BBF717F" w14:textId="77777777" w:rsidR="004D4561" w:rsidRDefault="004D4561" w:rsidP="00385082">
      <w:pPr>
        <w:pStyle w:val="EndnoteText"/>
        <w:spacing w:after="120"/>
        <w:ind w:right="-151"/>
      </w:pPr>
      <w:r w:rsidRPr="00574EC7">
        <w:rPr>
          <w:rStyle w:val="EndnoteReference"/>
          <w:u w:val="none"/>
        </w:rPr>
        <w:endnoteRef/>
      </w:r>
      <w:r>
        <w:t xml:space="preserve"> </w:t>
      </w:r>
      <w:hyperlink r:id="rId31" w:history="1">
        <w:r w:rsidRPr="00985822">
          <w:rPr>
            <w:rStyle w:val="Hyperlink"/>
            <w:i/>
          </w:rPr>
          <w:t>“Waves of change on the horizon in our optical industry.”</w:t>
        </w:r>
      </w:hyperlink>
      <w:r w:rsidRPr="00985822">
        <w:t xml:space="preserve"> Tom Mock, Ciena</w:t>
      </w:r>
      <w:r>
        <w:t xml:space="preserve"> Corporation</w:t>
      </w:r>
      <w:r w:rsidRPr="00985822">
        <w:t>. June 10, 2013.</w:t>
      </w:r>
    </w:p>
  </w:endnote>
  <w:endnote w:id="41">
    <w:p w14:paraId="6BBF7180" w14:textId="77777777" w:rsidR="004D4561" w:rsidRDefault="004D4561" w:rsidP="00385082">
      <w:pPr>
        <w:pStyle w:val="EndnoteText"/>
        <w:spacing w:after="120"/>
        <w:ind w:right="-151"/>
      </w:pPr>
      <w:r w:rsidRPr="00574EC7">
        <w:rPr>
          <w:rStyle w:val="EndnoteReference"/>
          <w:u w:val="none"/>
        </w:rPr>
        <w:endnoteRef/>
      </w:r>
      <w:r>
        <w:t xml:space="preserve">  </w:t>
      </w:r>
      <w:r w:rsidRPr="00AC4AD7">
        <w:rPr>
          <w:i/>
        </w:rPr>
        <w:t>“Case Study - Korea: Opportunities for BB Connectivity in APAC.”</w:t>
      </w:r>
      <w:r w:rsidRPr="00AC4AD7">
        <w:t xml:space="preserve"> Ki-young, Ko. September 24, 2013.</w:t>
      </w:r>
    </w:p>
  </w:endnote>
  <w:endnote w:id="42">
    <w:p w14:paraId="6BBF7181" w14:textId="77777777" w:rsidR="004D4561" w:rsidRDefault="004D4561" w:rsidP="00385082">
      <w:pPr>
        <w:pStyle w:val="EndnoteText"/>
        <w:spacing w:after="120"/>
        <w:ind w:right="-151"/>
      </w:pPr>
      <w:r w:rsidRPr="00574EC7">
        <w:rPr>
          <w:rStyle w:val="EndnoteReference"/>
          <w:u w:val="none"/>
        </w:rPr>
        <w:endnoteRef/>
      </w:r>
      <w:r>
        <w:t xml:space="preserve"> </w:t>
      </w:r>
      <w:hyperlink r:id="rId32" w:history="1">
        <w:r w:rsidRPr="00B24D43">
          <w:rPr>
            <w:rStyle w:val="Hyperlink"/>
            <w:i/>
          </w:rPr>
          <w:t>“UN recognition of the problems of land-locked developing countries.”</w:t>
        </w:r>
      </w:hyperlink>
      <w:r>
        <w:t xml:space="preserve"> UNCTAD website.</w:t>
      </w:r>
    </w:p>
  </w:endnote>
  <w:endnote w:id="43">
    <w:p w14:paraId="6BBF7182" w14:textId="77777777" w:rsidR="004D4561" w:rsidRDefault="004D4561" w:rsidP="00385082">
      <w:pPr>
        <w:pStyle w:val="EndnoteText"/>
        <w:spacing w:after="120"/>
        <w:ind w:right="-151"/>
      </w:pPr>
      <w:r w:rsidRPr="00574EC7">
        <w:rPr>
          <w:rStyle w:val="EndnoteReference"/>
          <w:u w:val="none"/>
        </w:rPr>
        <w:endnoteRef/>
      </w:r>
      <w:r>
        <w:t xml:space="preserve">  </w:t>
      </w:r>
      <w:r w:rsidRPr="00193FA7">
        <w:rPr>
          <w:i/>
        </w:rPr>
        <w:t>“Measuring the Information Society 2013</w:t>
      </w:r>
      <w:r>
        <w:rPr>
          <w:i/>
        </w:rPr>
        <w:t>, Table 2.1</w:t>
      </w:r>
      <w:r w:rsidRPr="00193FA7">
        <w:rPr>
          <w:i/>
        </w:rPr>
        <w:t>.”</w:t>
      </w:r>
      <w:r>
        <w:t xml:space="preserve"> ITU, October 7, 2013.</w:t>
      </w:r>
    </w:p>
  </w:endnote>
  <w:endnote w:id="44">
    <w:p w14:paraId="6BBF7183" w14:textId="77777777" w:rsidR="004D4561" w:rsidRDefault="004D4561" w:rsidP="00385082">
      <w:pPr>
        <w:pStyle w:val="EndnoteText"/>
        <w:spacing w:after="120"/>
        <w:ind w:right="-151"/>
      </w:pPr>
      <w:r w:rsidRPr="00574EC7">
        <w:rPr>
          <w:rStyle w:val="EndnoteReference"/>
          <w:u w:val="none"/>
        </w:rPr>
        <w:endnoteRef/>
      </w:r>
      <w:r>
        <w:t xml:space="preserve">  </w:t>
      </w:r>
      <w:hyperlink r:id="rId33" w:history="1">
        <w:r w:rsidRPr="00C02EFF">
          <w:rPr>
            <w:rStyle w:val="Hyperlink"/>
            <w:i/>
          </w:rPr>
          <w:t>“China Promotes Eurasia Network Integration.”</w:t>
        </w:r>
      </w:hyperlink>
      <w:r w:rsidRPr="00C02EFF">
        <w:t xml:space="preserve"> Winston Qiu, Submarine Cable Networks</w:t>
      </w:r>
      <w:r>
        <w:t>,</w:t>
      </w:r>
      <w:r w:rsidRPr="00C02EFF">
        <w:t xml:space="preserve"> September </w:t>
      </w:r>
      <w:r>
        <w:t>5</w:t>
      </w:r>
      <w:r w:rsidRPr="00C02EFF">
        <w:t xml:space="preserve"> 2013. </w:t>
      </w:r>
    </w:p>
  </w:endnote>
  <w:endnote w:id="45">
    <w:p w14:paraId="6BBF7184" w14:textId="77777777" w:rsidR="004D4561" w:rsidRDefault="004D4561" w:rsidP="00385082">
      <w:pPr>
        <w:pStyle w:val="EndnoteText"/>
        <w:spacing w:after="120"/>
        <w:ind w:right="-151"/>
      </w:pPr>
      <w:r w:rsidRPr="00574EC7">
        <w:rPr>
          <w:rStyle w:val="EndnoteReference"/>
          <w:u w:val="none"/>
        </w:rPr>
        <w:endnoteRef/>
      </w:r>
      <w:r>
        <w:t xml:space="preserve"> </w:t>
      </w:r>
      <w:hyperlink r:id="rId34" w:history="1">
        <w:r w:rsidRPr="00B84933">
          <w:rPr>
            <w:rStyle w:val="Hyperlink"/>
            <w:i/>
          </w:rPr>
          <w:t>"2012 Internet access affordability in the Pacific Islands".</w:t>
        </w:r>
      </w:hyperlink>
      <w:r w:rsidRPr="00B84933">
        <w:rPr>
          <w:i/>
        </w:rPr>
        <w:t xml:space="preserve"> </w:t>
      </w:r>
      <w:r w:rsidRPr="00B84933">
        <w:t>Network Strategies.</w:t>
      </w:r>
    </w:p>
  </w:endnote>
  <w:endnote w:id="46">
    <w:p w14:paraId="6BBF7185" w14:textId="77777777" w:rsidR="004D4561" w:rsidRDefault="004D4561" w:rsidP="00472909">
      <w:pPr>
        <w:pStyle w:val="EndnoteText"/>
        <w:spacing w:after="120"/>
        <w:ind w:right="-151"/>
      </w:pPr>
      <w:r w:rsidRPr="00574EC7">
        <w:rPr>
          <w:rStyle w:val="EndnoteReference"/>
          <w:u w:val="none"/>
        </w:rPr>
        <w:endnoteRef/>
      </w:r>
      <w:r>
        <w:t xml:space="preserve">  </w:t>
      </w:r>
      <w:hyperlink r:id="rId35" w:history="1">
        <w:r w:rsidRPr="00EB689F">
          <w:rPr>
            <w:rStyle w:val="Hyperlink"/>
            <w:i/>
          </w:rPr>
          <w:t>“Fulfilling the Promise – Innovative Satellite Capacity for the Pacific's.”</w:t>
        </w:r>
      </w:hyperlink>
      <w:r>
        <w:t xml:space="preserve"> </w:t>
      </w:r>
      <w:r w:rsidRPr="00EB689F">
        <w:t xml:space="preserve"> APT/ITU Pacific Forum 2013. Apia, Samoa. April </w:t>
      </w:r>
      <w:r>
        <w:t xml:space="preserve">22, </w:t>
      </w:r>
      <w:r w:rsidRPr="00EB689F">
        <w:t>2013</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F7140" w14:textId="7EE8389B" w:rsidR="004D4561" w:rsidRPr="00635303" w:rsidRDefault="005A39AA" w:rsidP="0089247E">
    <w:pPr>
      <w:pStyle w:val="Footer"/>
      <w:jc w:val="center"/>
      <w:rPr>
        <w:rFonts w:ascii="Calibri" w:hAnsi="Calibri" w:cs="Arial"/>
        <w:szCs w:val="18"/>
      </w:rPr>
    </w:pPr>
    <w:r>
      <w:rPr>
        <w:rFonts w:ascii="Calibri" w:hAnsi="Calibri" w:cs="Arial"/>
        <w:noProof/>
        <w:szCs w:val="18"/>
        <w:lang w:eastAsia="zh-CN"/>
      </w:rPr>
      <mc:AlternateContent>
        <mc:Choice Requires="wps">
          <w:drawing>
            <wp:anchor distT="4294967295" distB="4294967295" distL="114300" distR="114300" simplePos="0" relativeHeight="251661824" behindDoc="0" locked="0" layoutInCell="1" allowOverlap="1" wp14:anchorId="6BBF7147" wp14:editId="00DED043">
              <wp:simplePos x="0" y="0"/>
              <wp:positionH relativeFrom="column">
                <wp:align>center</wp:align>
              </wp:positionH>
              <wp:positionV relativeFrom="paragraph">
                <wp:posOffset>-82551</wp:posOffset>
              </wp:positionV>
              <wp:extent cx="5760085" cy="0"/>
              <wp:effectExtent l="0" t="0" r="12065" b="19050"/>
              <wp:wrapNone/>
              <wp:docPr id="2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line">
                        <a:avLst/>
                      </a:prstGeom>
                      <a:noFill/>
                      <a:ln w="22225">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flip:x;z-index:25166182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6.5pt" to="453.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c2HQIAADU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NMNI&#10;kQ5mtBaKo4dp6E1vXAEhldrYUB09qhez1vSbQ0pXLVE7Hjm+ngzkZSEjeZMSNs7ADdv+s2YQQ/Ze&#10;x0YdG9uhRgrzKSQGcGgGOsbJnG6T4UePKByOHydpOh1jRK++hBQBIiQa6/xHrjsUjBJLoB8ByWHt&#10;fKD0KySEK70SUsbBS4V6qBy+ccxwWgoWvCHO2d22khYdCGinqlL4YoHguQ+zeq9YRGs5YcuL7YmQ&#10;ZxtulyrgQS3A52KdxfF9ls6W0+U0H+SjyXKQp3U9+LCq8sFklT2O64e6qursR6CW5UUrGOMqsLsK&#10;Ncv/TgiXJ3OW2E2qtz4kb9Fjw4Ds9R9Jx7GGSZ41sdXstLHXcYM2Y/DlHQXx3+/Bvn/ti58AAAD/&#10;/wMAUEsDBBQABgAIAAAAIQCyUtv43AAAAAgBAAAPAAAAZHJzL2Rvd25yZXYueG1sTI9Bb8IwDIXv&#10;k/gPkSftBmmZtEFpiirGLpwom7RraLy0W+NUTYDu38+TkNjN9nt6/l6+Hl0nzjiE1pOCdJaAQKq9&#10;ackqeH97nS5AhKjJ6M4TKvjBAOticpfrzPgLVXg+RCs4hEKmFTQx9pmUoW7Q6TDzPRJrn35wOvI6&#10;WGkGfeFw18l5kjxJp1viD43ucdNg/X04OQUvC9pi2e7sZrf/+qic22/Lyir1cD+WKxARx3gzwx8+&#10;o0PBTEd/IhNEp4CLRAXT9JEHlpfJcwrieL3IIpf/CxS/AAAA//8DAFBLAQItABQABgAIAAAAIQC2&#10;gziS/gAAAOEBAAATAAAAAAAAAAAAAAAAAAAAAABbQ29udGVudF9UeXBlc10ueG1sUEsBAi0AFAAG&#10;AAgAAAAhADj9If/WAAAAlAEAAAsAAAAAAAAAAAAAAAAALwEAAF9yZWxzLy5yZWxzUEsBAi0AFAAG&#10;AAgAAAAhAD1zBzYdAgAANQQAAA4AAAAAAAAAAAAAAAAALgIAAGRycy9lMm9Eb2MueG1sUEsBAi0A&#10;FAAGAAgAAAAhALJS2/jcAAAACAEAAA8AAAAAAAAAAAAAAAAAdwQAAGRycy9kb3ducmV2LnhtbFBL&#10;BQYAAAAABAAEAPMAAACABQAAAAA=&#10;" strokecolor="#c00" strokeweight="1.75pt"/>
          </w:pict>
        </mc:Fallback>
      </mc:AlternateContent>
    </w:r>
    <w:r w:rsidR="004D4561">
      <w:rPr>
        <w:rFonts w:ascii="Calibri" w:hAnsi="Calibri" w:cs="Arial"/>
        <w:noProof/>
        <w:szCs w:val="18"/>
        <w:lang w:eastAsia="zh-CN"/>
      </w:rPr>
      <w:drawing>
        <wp:anchor distT="36576" distB="36576" distL="36576" distR="36576" simplePos="0" relativeHeight="251659776" behindDoc="0" locked="0" layoutInCell="1" allowOverlap="1" wp14:anchorId="6BBF7148" wp14:editId="6BBF7149">
          <wp:simplePos x="0" y="0"/>
          <wp:positionH relativeFrom="column">
            <wp:posOffset>6212205</wp:posOffset>
          </wp:positionH>
          <wp:positionV relativeFrom="paragraph">
            <wp:posOffset>4241800</wp:posOffset>
          </wp:positionV>
          <wp:extent cx="400050" cy="382905"/>
          <wp:effectExtent l="19050" t="0" r="0" b="0"/>
          <wp:wrapNone/>
          <wp:docPr id="17" name="Picture 17" descr="lirneAsiaNo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rneAsiaNoLIne"/>
                  <pic:cNvPicPr>
                    <a:picLocks noChangeAspect="1" noChangeArrowheads="1"/>
                  </pic:cNvPicPr>
                </pic:nvPicPr>
                <pic:blipFill>
                  <a:blip r:embed="rId1"/>
                  <a:srcRect r="80417" b="-3448"/>
                  <a:stretch>
                    <a:fillRect/>
                  </a:stretch>
                </pic:blipFill>
                <pic:spPr bwMode="auto">
                  <a:xfrm>
                    <a:off x="0" y="0"/>
                    <a:ext cx="400050" cy="382905"/>
                  </a:xfrm>
                  <a:prstGeom prst="rect">
                    <a:avLst/>
                  </a:prstGeom>
                  <a:noFill/>
                  <a:ln w="9525" algn="in">
                    <a:noFill/>
                    <a:miter lim="800000"/>
                    <a:headEnd/>
                    <a:tailEnd/>
                  </a:ln>
                  <a:effectLst/>
                </pic:spPr>
              </pic:pic>
            </a:graphicData>
          </a:graphic>
        </wp:anchor>
      </w:drawing>
    </w:r>
    <w:r>
      <w:rPr>
        <w:rFonts w:ascii="Calibri" w:hAnsi="Calibri" w:cs="Arial"/>
        <w:noProof/>
        <w:szCs w:val="18"/>
        <w:lang w:eastAsia="zh-CN"/>
      </w:rPr>
      <mc:AlternateContent>
        <mc:Choice Requires="wps">
          <w:drawing>
            <wp:anchor distT="36575" distB="36575" distL="36576" distR="36576" simplePos="0" relativeHeight="251660800" behindDoc="0" locked="0" layoutInCell="1" allowOverlap="1" wp14:anchorId="6BBF714A" wp14:editId="71801764">
              <wp:simplePos x="0" y="0"/>
              <wp:positionH relativeFrom="column">
                <wp:posOffset>634365</wp:posOffset>
              </wp:positionH>
              <wp:positionV relativeFrom="paragraph">
                <wp:posOffset>4478019</wp:posOffset>
              </wp:positionV>
              <wp:extent cx="5594985" cy="0"/>
              <wp:effectExtent l="0" t="0" r="24765" b="19050"/>
              <wp:wrapNone/>
              <wp:docPr id="2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985" cy="0"/>
                      </a:xfrm>
                      <a:prstGeom prst="line">
                        <a:avLst/>
                      </a:prstGeom>
                      <a:noFill/>
                      <a:ln w="22225">
                        <a:solidFill>
                          <a:srgbClr val="CC0000"/>
                        </a:solidFill>
                        <a:round/>
                        <a:headEnd/>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0800;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49.95pt,352.6pt" to="490.5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qnQIAAIEFAAAOAAAAZHJzL2Uyb0RvYy54bWysVE2P2yAQvVfqf0DcvbYTOx/WOqtdx+ll&#10;2660W/VMDI5RMVhA4kRV/3sHErub7aWqlgNigHnMvHnD7d2xFejAtOFK5ji+iTBislKUy12Ov71s&#10;ggVGxhJJiVCS5fjEDL5bffxw23cZm6hGCco0AhBpsr7LcWNtl4WhqRrWEnOjOibhsFa6JRZMvQup&#10;Jj2gtyKcRNEs7JWmnVYVMwZ21+dDvPL4dc0q+7WuDbNI5Bhis37Wft66OVzdkmynSdfw6hIG+Y8o&#10;WsIlPDpCrYklaK/5X1Atr7QyqrY3lWpDVde8Yj4HyCaO3mTz3JCO+VyAHNONNJn3g62+HJ404jTH&#10;E6iUJC3U6JFLhuKF46bvTAZXCvmkXXbVUT53j6r6YZBURUPkjvkYX04d+MXOI7xycYbp4IVt/1lR&#10;uEP2VnmijrVuHSRQgI6+HqexHuxoUQWbabpMlosUo2o4C0k2OHba2E9MtcgtciwgaA9MDo/GukBI&#10;Nlxx70i14UL4cguJesgXRuo9jBKculN3z+jdthAaHQgopigiGD4tOHl9Tau9pB6tYYSWl7UlXMAa&#10;Wc+HBMVj91TLKEaCQYOY9gImpHuMeYWe4wXraGHp94EAr56fy2hZLspFEiSTWRkk0Xod3G+KJJht&#10;4nm6nq6LYh3/clnESdZwSpl0iQxKjpN/U8qlp84aHLU8UhZeo3tuIdjrSO83aTRPpotgPk+nQTIt&#10;o+BhsSmC+yKezeblQ/FQvom09Nmb9wl2pNJFpfaW6eeG9ohyJ45pupzEGAzo/Mnc1RT+AiJ2UJHK&#10;aoy0st+5bbyWnQodxhshFDAutRvRz0QMNXTWWIVLbn+oAjkO9fUt4rri3F9bRU9Pemgd6HPvdPmT&#10;3Efy2ob1659z9RsAAP//AwBQSwMEFAAGAAgAAAAhADueRondAAAACgEAAA8AAABkcnMvZG93bnJl&#10;di54bWxMj8FKxDAQhu+C7xBG8OYmu7Da1qaLCN5EsLoHb2kzNtVmUppst+vTO4Kgx5n5+Of7y93i&#10;BzHjFPtAGtYrBQKpDbanTsPry8NVBiImQ9YMgVDDCSPsqvOz0hQ2HOkZ5zp1gkMoFkaDS2kspIyt&#10;Q2/iKoxIfHsPkzeJx6mTdjJHDveD3Ch1Lb3piT84M+K9w/azPngNb/vGZu6jnr62aT+rx6fspPpW&#10;68uL5e4WRMIl/cHwo8/qULFTEw5koxg05HnOpIYbtd2AYCDP1lyu+d3IqpT/K1TfAAAA//8DAFBL&#10;AQItABQABgAIAAAAIQC2gziS/gAAAOEBAAATAAAAAAAAAAAAAAAAAAAAAABbQ29udGVudF9UeXBl&#10;c10ueG1sUEsBAi0AFAAGAAgAAAAhADj9If/WAAAAlAEAAAsAAAAAAAAAAAAAAAAALwEAAF9yZWxz&#10;Ly5yZWxzUEsBAi0AFAAGAAgAAAAhAH9iO+qdAgAAgQUAAA4AAAAAAAAAAAAAAAAALgIAAGRycy9l&#10;Mm9Eb2MueG1sUEsBAi0AFAAGAAgAAAAhADueRondAAAACgEAAA8AAAAAAAAAAAAAAAAA9wQAAGRy&#10;cy9kb3ducmV2LnhtbFBLBQYAAAAABAAEAPMAAAABBgAAAAA=&#10;" strokecolor="#c00" strokeweight="1.75pt">
              <v:stroke endarrowlength="short"/>
              <v:shadow color="#ccc"/>
            </v:line>
          </w:pict>
        </mc:Fallback>
      </mc:AlternateContent>
    </w:r>
    <w:r w:rsidR="004D4561">
      <w:rPr>
        <w:rFonts w:ascii="Calibri" w:hAnsi="Calibri" w:cs="Arial"/>
        <w:noProof/>
        <w:szCs w:val="18"/>
        <w:lang w:eastAsia="zh-CN"/>
      </w:rPr>
      <w:drawing>
        <wp:anchor distT="36576" distB="36576" distL="36576" distR="36576" simplePos="0" relativeHeight="251657728" behindDoc="0" locked="0" layoutInCell="1" allowOverlap="1" wp14:anchorId="6BBF714B" wp14:editId="6BBF714C">
          <wp:simplePos x="0" y="0"/>
          <wp:positionH relativeFrom="column">
            <wp:posOffset>6212205</wp:posOffset>
          </wp:positionH>
          <wp:positionV relativeFrom="paragraph">
            <wp:posOffset>4241800</wp:posOffset>
          </wp:positionV>
          <wp:extent cx="400050" cy="382905"/>
          <wp:effectExtent l="19050" t="0" r="0" b="0"/>
          <wp:wrapNone/>
          <wp:docPr id="15" name="Picture 15" descr="lirneAsiaNo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rneAsiaNoLIne"/>
                  <pic:cNvPicPr>
                    <a:picLocks noChangeAspect="1" noChangeArrowheads="1"/>
                  </pic:cNvPicPr>
                </pic:nvPicPr>
                <pic:blipFill>
                  <a:blip r:embed="rId1"/>
                  <a:srcRect r="80417" b="-3448"/>
                  <a:stretch>
                    <a:fillRect/>
                  </a:stretch>
                </pic:blipFill>
                <pic:spPr bwMode="auto">
                  <a:xfrm>
                    <a:off x="0" y="0"/>
                    <a:ext cx="400050" cy="382905"/>
                  </a:xfrm>
                  <a:prstGeom prst="rect">
                    <a:avLst/>
                  </a:prstGeom>
                  <a:noFill/>
                  <a:ln w="9525" algn="in">
                    <a:noFill/>
                    <a:miter lim="800000"/>
                    <a:headEnd/>
                    <a:tailEnd/>
                  </a:ln>
                  <a:effectLst/>
                </pic:spPr>
              </pic:pic>
            </a:graphicData>
          </a:graphic>
        </wp:anchor>
      </w:drawing>
    </w:r>
    <w:r>
      <w:rPr>
        <w:rFonts w:ascii="Calibri" w:hAnsi="Calibri" w:cs="Arial"/>
        <w:noProof/>
        <w:szCs w:val="18"/>
        <w:lang w:eastAsia="zh-CN"/>
      </w:rPr>
      <mc:AlternateContent>
        <mc:Choice Requires="wps">
          <w:drawing>
            <wp:anchor distT="36575" distB="36575" distL="36576" distR="36576" simplePos="0" relativeHeight="251658752" behindDoc="0" locked="0" layoutInCell="1" allowOverlap="1" wp14:anchorId="6BBF714D" wp14:editId="4C889FED">
              <wp:simplePos x="0" y="0"/>
              <wp:positionH relativeFrom="column">
                <wp:posOffset>634365</wp:posOffset>
              </wp:positionH>
              <wp:positionV relativeFrom="paragraph">
                <wp:posOffset>4478019</wp:posOffset>
              </wp:positionV>
              <wp:extent cx="5594985" cy="0"/>
              <wp:effectExtent l="0" t="0" r="24765" b="19050"/>
              <wp:wrapNone/>
              <wp:docPr id="2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985" cy="0"/>
                      </a:xfrm>
                      <a:prstGeom prst="line">
                        <a:avLst/>
                      </a:prstGeom>
                      <a:noFill/>
                      <a:ln w="22225">
                        <a:solidFill>
                          <a:srgbClr val="CC0000"/>
                        </a:solidFill>
                        <a:round/>
                        <a:headEnd/>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875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49.95pt,352.6pt" to="490.5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9yngIAAIEFAAAOAAAAZHJzL2Uyb0RvYy54bWysVE2P2yAQvVfqf0DcvbYTOx/WJqtd2+ll&#10;2660W/VMDI5RMVhA4kRV/3sHErub7aWqlgNigHnMvHnD7d2xFejAtOFKrnB8E2HEZKUol7sV/vay&#10;CRYYGUskJUJJtsInZvDd+uOH277L2EQ1SlCmEYBIk/XdCjfWdlkYmqphLTE3qmMSDmulW2LB1LuQ&#10;atIDeivCSRTNwl5p2mlVMWNgtzgf4rXHr2tW2a91bZhFYoUhNutn7eetm8P1Lcl2mnQNry5hkP+I&#10;oiVcwqMjVEEsQXvN/4JqeaWVUbW9qVQbqrrmFfM5QDZx9Cab54Z0zOcC5JhupMm8H2z15fCkEacr&#10;PJljJEkLNXrkkqF45rjpO5PBlVw+aZdddZTP3aOqfhgkVd4QuWM+xpdTB36x8wivXJxhOnhh239W&#10;FO6QvVWeqGOtWwcJFKCjr8dprAc7WlTBZpouk+UixagazkKSDY6dNvYTUy1yixUWELQHJodHY10g&#10;JBuuuHek2nAhfLmFRD3kCyP1HkYJTt2pu2f0bpsLjQ4EFJPnEQyfFpy8vqbVXlKP1jBCy8vaEi5g&#10;jaznQ4LisXuqZRQjwaBBTHsBE9I9xrxCz/GCdbSw9PtAgFfPz2W0LBflIgmSyawMkqgogvtNngSz&#10;TTxPi2mR50X8y2URJ1nDKWXSJTIoOU7+TSmXnjprcNTySFl4je65hWCvI73fpNE8mS6C+TydBsm0&#10;jIKHxSYP7vN4NpuXD/lD+SbS0mdv3ifYkUoXldpbpp8b2iPKnTim6XISYzCg8ydzV1P4C4jYQUUq&#10;qzHSyn7ntvFadip0GG+EkMO41G5EPxMx1NBZYxUuuf2hCuQ41Ne3iOuKc39tFT096aF1oM+90+VP&#10;ch/JaxvWr3/O9W8AAAD//wMAUEsDBBQABgAIAAAAIQA7nkaJ3QAAAAoBAAAPAAAAZHJzL2Rvd25y&#10;ZXYueG1sTI/BSsQwEIbvgu8QRvDmJruw2tamiwjeRLC6B29pMzbVZlKabLfr0zuCoMeZ+fjn+8vd&#10;4gcx4xT7QBrWKwUCqQ22p07D68vDVQYiJkPWDIFQwwkj7Krzs9IUNhzpGec6dYJDKBZGg0tpLKSM&#10;rUNv4iqMSHx7D5M3icepk3YyRw73g9wodS296Yk/ODPivcP2sz54DW/7xmbuo56+tmk/q8en7KT6&#10;VuvLi+XuFkTCJf3B8KPP6lCxUxMOZKMYNOR5zqSGG7XdgGAgz9ZcrvndyKqU/ytU3wAAAP//AwBQ&#10;SwECLQAUAAYACAAAACEAtoM4kv4AAADhAQAAEwAAAAAAAAAAAAAAAAAAAAAAW0NvbnRlbnRfVHlw&#10;ZXNdLnhtbFBLAQItABQABgAIAAAAIQA4/SH/1gAAAJQBAAALAAAAAAAAAAAAAAAAAC8BAABfcmVs&#10;cy8ucmVsc1BLAQItABQABgAIAAAAIQD0Qy9yngIAAIEFAAAOAAAAAAAAAAAAAAAAAC4CAABkcnMv&#10;ZTJvRG9jLnhtbFBLAQItABQABgAIAAAAIQA7nkaJ3QAAAAoBAAAPAAAAAAAAAAAAAAAAAPgEAABk&#10;cnMvZG93bnJldi54bWxQSwUGAAAAAAQABADzAAAAAgYAAAAA&#10;" strokecolor="#c00" strokeweight="1.75pt">
              <v:stroke endarrowlength="short"/>
              <v:shadow color="#ccc"/>
            </v:line>
          </w:pict>
        </mc:Fallback>
      </mc:AlternateContent>
    </w:r>
    <w:r w:rsidR="004D4561">
      <w:rPr>
        <w:rFonts w:ascii="Calibri" w:hAnsi="Calibri" w:cs="Arial"/>
        <w:noProof/>
        <w:szCs w:val="18"/>
        <w:lang w:eastAsia="zh-CN"/>
      </w:rPr>
      <w:drawing>
        <wp:anchor distT="36576" distB="36576" distL="36576" distR="36576" simplePos="0" relativeHeight="251654656" behindDoc="0" locked="0" layoutInCell="1" allowOverlap="1" wp14:anchorId="6BBF714E" wp14:editId="6BBF714F">
          <wp:simplePos x="0" y="0"/>
          <wp:positionH relativeFrom="column">
            <wp:posOffset>6497955</wp:posOffset>
          </wp:positionH>
          <wp:positionV relativeFrom="paragraph">
            <wp:posOffset>2506345</wp:posOffset>
          </wp:positionV>
          <wp:extent cx="400050" cy="382905"/>
          <wp:effectExtent l="19050" t="0" r="0" b="0"/>
          <wp:wrapNone/>
          <wp:docPr id="12" name="Picture 12" descr="lirneAsiaNo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rneAsiaNoLIne"/>
                  <pic:cNvPicPr>
                    <a:picLocks noChangeAspect="1" noChangeArrowheads="1"/>
                  </pic:cNvPicPr>
                </pic:nvPicPr>
                <pic:blipFill>
                  <a:blip r:embed="rId1"/>
                  <a:srcRect r="80417" b="-3448"/>
                  <a:stretch>
                    <a:fillRect/>
                  </a:stretch>
                </pic:blipFill>
                <pic:spPr bwMode="auto">
                  <a:xfrm>
                    <a:off x="0" y="0"/>
                    <a:ext cx="400050" cy="382905"/>
                  </a:xfrm>
                  <a:prstGeom prst="rect">
                    <a:avLst/>
                  </a:prstGeom>
                  <a:noFill/>
                  <a:ln w="9525" algn="in">
                    <a:noFill/>
                    <a:miter lim="800000"/>
                    <a:headEnd/>
                    <a:tailEnd/>
                  </a:ln>
                  <a:effectLst/>
                </pic:spPr>
              </pic:pic>
            </a:graphicData>
          </a:graphic>
        </wp:anchor>
      </w:drawing>
    </w:r>
    <w:r>
      <w:rPr>
        <w:rFonts w:ascii="Calibri" w:hAnsi="Calibri" w:cs="Arial"/>
        <w:noProof/>
        <w:szCs w:val="18"/>
        <w:lang w:eastAsia="zh-CN"/>
      </w:rPr>
      <mc:AlternateContent>
        <mc:Choice Requires="wps">
          <w:drawing>
            <wp:anchor distT="36576" distB="36576" distL="36576" distR="36576" simplePos="0" relativeHeight="251655680" behindDoc="0" locked="0" layoutInCell="1" allowOverlap="1" wp14:anchorId="6BBF7150" wp14:editId="093EE231">
              <wp:simplePos x="0" y="0"/>
              <wp:positionH relativeFrom="column">
                <wp:posOffset>971550</wp:posOffset>
              </wp:positionH>
              <wp:positionV relativeFrom="paragraph">
                <wp:posOffset>2780030</wp:posOffset>
              </wp:positionV>
              <wp:extent cx="5943600" cy="534670"/>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BF7189" w14:textId="77777777" w:rsidR="004D4561" w:rsidRDefault="004D4561" w:rsidP="0089247E">
                          <w:pPr>
                            <w:jc w:val="center"/>
                            <w:rPr>
                              <w:rFonts w:ascii="Arial" w:hAnsi="Arial" w:cs="Arial"/>
                              <w:sz w:val="18"/>
                              <w:szCs w:val="18"/>
                            </w:rPr>
                          </w:pPr>
                          <w:r>
                            <w:rPr>
                              <w:rFonts w:ascii="Arial" w:hAnsi="Arial" w:cs="Arial"/>
                              <w:sz w:val="18"/>
                              <w:szCs w:val="18"/>
                            </w:rPr>
                            <w:t>LIRNE</w:t>
                          </w:r>
                          <w:r>
                            <w:rPr>
                              <w:rFonts w:ascii="Arial" w:hAnsi="Arial" w:cs="Arial"/>
                              <w:i/>
                              <w:iCs/>
                              <w:sz w:val="18"/>
                              <w:szCs w:val="18"/>
                            </w:rPr>
                            <w:t>asia</w:t>
                          </w:r>
                          <w:r>
                            <w:rPr>
                              <w:rFonts w:ascii="Arial" w:hAnsi="Arial" w:cs="Arial"/>
                              <w:sz w:val="18"/>
                              <w:szCs w:val="18"/>
                            </w:rPr>
                            <w:t>, Sri Lanka Institute for Development Administration</w:t>
                          </w:r>
                        </w:p>
                        <w:p w14:paraId="6BBF718A" w14:textId="77777777" w:rsidR="004D4561" w:rsidRDefault="004D4561" w:rsidP="0089247E">
                          <w:pPr>
                            <w:jc w:val="center"/>
                            <w:rPr>
                              <w:rFonts w:ascii="Arial" w:hAnsi="Arial" w:cs="Arial"/>
                              <w:sz w:val="18"/>
                              <w:szCs w:val="18"/>
                            </w:rPr>
                          </w:pPr>
                          <w:r>
                            <w:rPr>
                              <w:rFonts w:ascii="Arial" w:hAnsi="Arial" w:cs="Arial"/>
                              <w:sz w:val="18"/>
                              <w:szCs w:val="18"/>
                            </w:rPr>
                            <w:t>Malalasekera Mavatha, Colombo 7, Sri Lanka</w:t>
                          </w:r>
                        </w:p>
                        <w:p w14:paraId="6BBF718B" w14:textId="77777777" w:rsidR="004D4561" w:rsidRDefault="004D4561" w:rsidP="0089247E">
                          <w:pPr>
                            <w:jc w:val="center"/>
                            <w:rPr>
                              <w:rFonts w:ascii="Arial" w:hAnsi="Arial" w:cs="Arial"/>
                              <w:sz w:val="18"/>
                              <w:szCs w:val="18"/>
                            </w:rPr>
                          </w:pPr>
                          <w:r>
                            <w:rPr>
                              <w:rFonts w:ascii="Arial" w:hAnsi="Arial" w:cs="Arial"/>
                              <w:sz w:val="18"/>
                              <w:szCs w:val="18"/>
                            </w:rPr>
                            <w:t>Team Leader: +94 (0) 77.735.2361, asia@lirne.net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left:0;text-align:left;margin-left:76.5pt;margin-top:218.9pt;width:468pt;height:42.1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N+AIAAI0GAAAOAAAAZHJzL2Uyb0RvYy54bWysVduOmzAQfa/Uf7D8zgIJl4CWrRISqkrb&#10;i7TbD3DABKtgU9sJ2Vb9945NNstm+1B1y4Ply3h8zpyZ4frdsWvRgUrFBM+wf+VhRHkpKsZ3Gf56&#10;XzgLjJQmvCKt4DTDD1Thdzdv31wPfUpnohFtRSUCJ1ylQ5/hRus+dV1VNrQj6kr0lMNhLWRHNCzl&#10;zq0kGcB717ozz4vcQciql6KkSsHuejzEN9Z/XdNSf65rRTVqMwzYtB2lHbdmdG+uSbqTpG9YeYJB&#10;/gFFRxiHR8+u1kQTtJfshauOlVIoUeurUnSuqGtWUssB2PjeBZu7hvTUcoHgqP4cJvX/3JafDl8k&#10;YlWGZxFGnHSg0T09arQSR+TPTXyGXqVgdteDoT7CPuhsuar+VpTfFOIibwjf0aWUYmgoqQCfb266&#10;k6ujH2WcbIePooJ3yF4L6+hYy84ED8KBwDvo9HDWxmApYTNMgnnkwVEJZ+E8iGIrnkvSx9u9VPo9&#10;FR0ykwxL0N56J4dbpQ0akj6amMe4KFjbWv1b/mwDDMcdahNovE1SQAJTY2kwWXF/Jl6yWWwWgRPM&#10;oo0TeOu1syzywIkKPw7X83Wer/1fBoUfpA2rKsrNo4+J5gd/J+Qp5ccUOaeaEi2rjDsDScndNm8l&#10;OhBI9MJ+VgE4eTJzn8OwIQEuF5T8WeCtZolTRIvYCYogdJLYWzien6ySyAuSYF08p3TLOH09JTRk&#10;OAlnIUak3UEvORXUBP4FS89+L1mStGMamkrLugwvzkYkNam54ZWVXBPWjvNJUAyRPwdlWYReHMwX&#10;ThyHcyeYbzxntShyZ5n7URRvVvlqc6HzxuaOen1crDqTRJzgPb3xBBky9zFLbe2ZchsLTx+3R1vm&#10;55LeiuoBilEKqBUoK+jhMGmE/IHRAP0ww+r7nkiKUfuBQ0HPozCGDqGnCzldbKcLwktwlWENatpp&#10;rsemu+8l2zXw0thCuFhCE6iZrU/TLUZUwMgsoOdZbqf+bJrqdG2tnv4iN78BAAD//wMAUEsDBBQA&#10;BgAIAAAAIQAx16oE4AAAAAwBAAAPAAAAZHJzL2Rvd25yZXYueG1sTI/NTsMwEITvSLyDtUjcqN2E&#10;uiXEqfgRD0BBqNzcZEksYjuNndbl6dme4Dizo9n5ynWyPTvgGIx3CuYzAQxd7RvjWgXvby83K2Ah&#10;atfo3jtUcMIA6+ryotRF44/uFQ+b2DIqcaHQCroYh4LzUHdodZj5AR3dvvxodSQ5trwZ9ZHKbc8z&#10;ISS32jj60OkBnzqsvzeTVfCctvskpcynj5Pc/5jH6XNuUKnrq/RwDyxiin9hOM+n6VDRpp2fXBNY&#10;T3qRE0tUcJsvieGcEKs7snYKFlkmgFcl/w9R/QIAAP//AwBQSwECLQAUAAYACAAAACEAtoM4kv4A&#10;AADhAQAAEwAAAAAAAAAAAAAAAAAAAAAAW0NvbnRlbnRfVHlwZXNdLnhtbFBLAQItABQABgAIAAAA&#10;IQA4/SH/1gAAAJQBAAALAAAAAAAAAAAAAAAAAC8BAABfcmVscy8ucmVsc1BLAQItABQABgAIAAAA&#10;IQBHc+gN+AIAAI0GAAAOAAAAAAAAAAAAAAAAAC4CAABkcnMvZTJvRG9jLnhtbFBLAQItABQABgAI&#10;AAAAIQAx16oE4AAAAAwBAAAPAAAAAAAAAAAAAAAAAFIFAABkcnMvZG93bnJldi54bWxQSwUGAAAA&#10;AAQABADzAAAAXwYAAAAA&#10;" filled="f" stroked="f" insetpen="t">
              <v:textbox inset="2.88pt,2.88pt,2.88pt,2.88pt">
                <w:txbxContent>
                  <w:p w14:paraId="6BBF7189" w14:textId="77777777" w:rsidR="004D4561" w:rsidRDefault="004D4561" w:rsidP="0089247E">
                    <w:pPr>
                      <w:jc w:val="center"/>
                      <w:rPr>
                        <w:rFonts w:ascii="Arial" w:hAnsi="Arial" w:cs="Arial"/>
                        <w:sz w:val="18"/>
                        <w:szCs w:val="18"/>
                      </w:rPr>
                    </w:pPr>
                    <w:r>
                      <w:rPr>
                        <w:rFonts w:ascii="Arial" w:hAnsi="Arial" w:cs="Arial"/>
                        <w:sz w:val="18"/>
                        <w:szCs w:val="18"/>
                      </w:rPr>
                      <w:t>LIRNE</w:t>
                    </w:r>
                    <w:r>
                      <w:rPr>
                        <w:rFonts w:ascii="Arial" w:hAnsi="Arial" w:cs="Arial"/>
                        <w:i/>
                        <w:iCs/>
                        <w:sz w:val="18"/>
                        <w:szCs w:val="18"/>
                      </w:rPr>
                      <w:t>asia</w:t>
                    </w:r>
                    <w:r>
                      <w:rPr>
                        <w:rFonts w:ascii="Arial" w:hAnsi="Arial" w:cs="Arial"/>
                        <w:sz w:val="18"/>
                        <w:szCs w:val="18"/>
                      </w:rPr>
                      <w:t>, Sri Lanka Institute for Development Administration</w:t>
                    </w:r>
                  </w:p>
                  <w:p w14:paraId="6BBF718A" w14:textId="77777777" w:rsidR="004D4561" w:rsidRDefault="004D4561" w:rsidP="0089247E">
                    <w:pPr>
                      <w:jc w:val="center"/>
                      <w:rPr>
                        <w:rFonts w:ascii="Arial" w:hAnsi="Arial" w:cs="Arial"/>
                        <w:sz w:val="18"/>
                        <w:szCs w:val="18"/>
                      </w:rPr>
                    </w:pPr>
                    <w:r>
                      <w:rPr>
                        <w:rFonts w:ascii="Arial" w:hAnsi="Arial" w:cs="Arial"/>
                        <w:sz w:val="18"/>
                        <w:szCs w:val="18"/>
                      </w:rPr>
                      <w:t>Malalasekera Mavatha, Colombo 7, Sri Lanka</w:t>
                    </w:r>
                  </w:p>
                  <w:p w14:paraId="6BBF718B" w14:textId="77777777" w:rsidR="004D4561" w:rsidRDefault="004D4561" w:rsidP="0089247E">
                    <w:pPr>
                      <w:jc w:val="center"/>
                      <w:rPr>
                        <w:rFonts w:ascii="Arial" w:hAnsi="Arial" w:cs="Arial"/>
                        <w:sz w:val="18"/>
                        <w:szCs w:val="18"/>
                      </w:rPr>
                    </w:pPr>
                    <w:r>
                      <w:rPr>
                        <w:rFonts w:ascii="Arial" w:hAnsi="Arial" w:cs="Arial"/>
                        <w:sz w:val="18"/>
                        <w:szCs w:val="18"/>
                      </w:rPr>
                      <w:t>Team Leader: +94 (0) 77.735.2361, asia@lirne.net</w:t>
                    </w:r>
                  </w:p>
                </w:txbxContent>
              </v:textbox>
            </v:shape>
          </w:pict>
        </mc:Fallback>
      </mc:AlternateContent>
    </w:r>
    <w:r>
      <w:rPr>
        <w:rFonts w:ascii="Calibri" w:hAnsi="Calibri" w:cs="Arial"/>
        <w:noProof/>
        <w:szCs w:val="18"/>
        <w:lang w:eastAsia="zh-CN"/>
      </w:rPr>
      <mc:AlternateContent>
        <mc:Choice Requires="wps">
          <w:drawing>
            <wp:anchor distT="36575" distB="36575" distL="36576" distR="36576" simplePos="0" relativeHeight="251656704" behindDoc="0" locked="0" layoutInCell="1" allowOverlap="1" wp14:anchorId="6BBF7151" wp14:editId="0D1842D7">
              <wp:simplePos x="0" y="0"/>
              <wp:positionH relativeFrom="column">
                <wp:posOffset>920115</wp:posOffset>
              </wp:positionH>
              <wp:positionV relativeFrom="paragraph">
                <wp:posOffset>2743199</wp:posOffset>
              </wp:positionV>
              <wp:extent cx="5594985" cy="0"/>
              <wp:effectExtent l="0" t="0" r="24765" b="19050"/>
              <wp:wrapNone/>
              <wp:docPr id="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985" cy="0"/>
                      </a:xfrm>
                      <a:prstGeom prst="line">
                        <a:avLst/>
                      </a:prstGeom>
                      <a:noFill/>
                      <a:ln w="22225">
                        <a:solidFill>
                          <a:srgbClr val="CC0000"/>
                        </a:solidFill>
                        <a:round/>
                        <a:headEnd/>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6704;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72.45pt,3in" to="513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JJnQIAAIEFAAAOAAAAZHJzL2Uyb0RvYy54bWysVE2P2yAQvVfqf0DcvbYTOx/WJqtd2+ll&#10;2660W/VMDI5RMVhA4kRV/3sHErub7aWqlgNigHm8mXnD7d2xFejAtOFKrnB8E2HEZKUol7sV/vay&#10;CRYYGUskJUJJtsInZvDd+uOH277L2EQ1SlCmEYBIk/XdCjfWdlkYmqphLTE3qmMSDmulW2LB1LuQ&#10;atIDeivCSRTNwl5p2mlVMWNgtzgf4rXHr2tW2a91bZhFYoWBm/Wz9vPWzeH6lmQ7TbqGVxca5D9Y&#10;tIRLeHSEKoglaK/5X1Atr7QyqrY3lWpDVde8Yj4GiCaO3kTz3JCO+VggOaYb02TeD7b6cnjSiNMV&#10;nqQYSdJCjR65ZChOXG76zmRwJZdP2kVXHeVz96iqHwZJlTdE7pjn+HLqwC92HuGVizNMBy9s+8+K&#10;wh2yt8on6ljr1kFCCtDR1+M01oMdLapgM02XyXIBvKrhLCTZ4NhpYz8x1SK3WGEBpD0wOTwa64iQ&#10;bLji3pFqw4Xw5RYS9RAvjNR7GCU4dafuntG7bS40OhBQTJ5HMHxYcPL6mlZ7ST1awwgtL2tLuIA1&#10;sj4fEhSP3VMtoxgJBg1i2guYkO4x5hV65gvW0cLS70MCvHp+LqNluSgXSZBMZmWQREUR3G/yJJht&#10;4nlaTIs8L+JfLoo4yRpOKZMukEHJcfJvSrn01FmDo5bHlIXX6D63QPaa6f0mjebJdBHM5+k0SKZl&#10;FDwsNnlwn8ez2bx8yB/KN0xLH715H7JjKh0rtbdMPze0R5Q7cUzT5STGYEDnT+aupvAXELGDilRW&#10;Y6SV/c5t47XsVOgw3gghh3Gp3Yh+TsRQQ2eNVbjE9idVIMehvr5FXFec+2ur6OlJD60Dfe6dLn+S&#10;+0he27B+/XOufwMAAP//AwBQSwMEFAAGAAgAAAAhAJ0LpWXeAAAADAEAAA8AAABkcnMvZG93bnJl&#10;di54bWxMj0FLxDAQhe+C/yGM4M1NrHWptekigjcR7LoHb2kTm2ozKUm22/XXOwuC3ubNPN58r9os&#10;bmSzCXHwKOF6JYAZ7LwesJfwtn26KoDFpFCr0aORcDQRNvX5WaVK7Q/4auYm9YxCMJZKgk1pKjmP&#10;nTVOxZWfDNLtwwenEsnQcx3UgcLdyDMh1typAemDVZN5tKb7avZOwvuu1YX9bML3bdrN4vmlOIqh&#10;k/LyYnm4B5bMkv7McMIndKiJqfV71JGNpPP8jqwS8puMSp0cIlvT1P6ueF3x/yXqHwAAAP//AwBQ&#10;SwECLQAUAAYACAAAACEAtoM4kv4AAADhAQAAEwAAAAAAAAAAAAAAAAAAAAAAW0NvbnRlbnRfVHlw&#10;ZXNdLnhtbFBLAQItABQABgAIAAAAIQA4/SH/1gAAAJQBAAALAAAAAAAAAAAAAAAAAC8BAABfcmVs&#10;cy8ucmVsc1BLAQItABQABgAIAAAAIQAlopJJnQIAAIEFAAAOAAAAAAAAAAAAAAAAAC4CAABkcnMv&#10;ZTJvRG9jLnhtbFBLAQItABQABgAIAAAAIQCdC6Vl3gAAAAwBAAAPAAAAAAAAAAAAAAAAAPcEAABk&#10;cnMvZG93bnJldi54bWxQSwUGAAAAAAQABADzAAAAAgYAAAAA&#10;" strokecolor="#c00" strokeweight="1.75pt">
              <v:stroke endarrowlength="short"/>
              <v:shadow color="#ccc"/>
            </v:line>
          </w:pict>
        </mc:Fallback>
      </mc:AlternateContent>
    </w:r>
    <w:r w:rsidR="004D4561">
      <w:rPr>
        <w:rFonts w:ascii="Calibri" w:hAnsi="Calibri" w:cs="Arial"/>
        <w:noProof/>
        <w:szCs w:val="18"/>
        <w:lang w:eastAsia="zh-CN"/>
      </w:rPr>
      <w:drawing>
        <wp:anchor distT="36576" distB="36576" distL="36576" distR="36576" simplePos="0" relativeHeight="251651584" behindDoc="0" locked="0" layoutInCell="1" allowOverlap="1" wp14:anchorId="6BBF7152" wp14:editId="6BBF7153">
          <wp:simplePos x="0" y="0"/>
          <wp:positionH relativeFrom="column">
            <wp:posOffset>6497955</wp:posOffset>
          </wp:positionH>
          <wp:positionV relativeFrom="paragraph">
            <wp:posOffset>2506345</wp:posOffset>
          </wp:positionV>
          <wp:extent cx="400050" cy="382905"/>
          <wp:effectExtent l="19050" t="0" r="0" b="0"/>
          <wp:wrapNone/>
          <wp:docPr id="6" name="Picture 9" descr="lirneAsiaNo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rneAsiaNoLIne"/>
                  <pic:cNvPicPr>
                    <a:picLocks noChangeAspect="1" noChangeArrowheads="1"/>
                  </pic:cNvPicPr>
                </pic:nvPicPr>
                <pic:blipFill>
                  <a:blip r:embed="rId1"/>
                  <a:srcRect r="80417" b="-3448"/>
                  <a:stretch>
                    <a:fillRect/>
                  </a:stretch>
                </pic:blipFill>
                <pic:spPr bwMode="auto">
                  <a:xfrm>
                    <a:off x="0" y="0"/>
                    <a:ext cx="400050" cy="382905"/>
                  </a:xfrm>
                  <a:prstGeom prst="rect">
                    <a:avLst/>
                  </a:prstGeom>
                  <a:noFill/>
                  <a:ln w="9525" algn="in">
                    <a:noFill/>
                    <a:miter lim="800000"/>
                    <a:headEnd/>
                    <a:tailEnd/>
                  </a:ln>
                  <a:effectLst/>
                </pic:spPr>
              </pic:pic>
            </a:graphicData>
          </a:graphic>
        </wp:anchor>
      </w:drawing>
    </w:r>
    <w:r>
      <w:rPr>
        <w:rFonts w:ascii="Calibri" w:hAnsi="Calibri" w:cs="Arial"/>
        <w:noProof/>
        <w:szCs w:val="18"/>
        <w:lang w:eastAsia="zh-CN"/>
      </w:rPr>
      <mc:AlternateContent>
        <mc:Choice Requires="wps">
          <w:drawing>
            <wp:anchor distT="36576" distB="36576" distL="36576" distR="36576" simplePos="0" relativeHeight="251652608" behindDoc="0" locked="0" layoutInCell="1" allowOverlap="1" wp14:anchorId="6BBF7154" wp14:editId="0B132882">
              <wp:simplePos x="0" y="0"/>
              <wp:positionH relativeFrom="column">
                <wp:posOffset>971550</wp:posOffset>
              </wp:positionH>
              <wp:positionV relativeFrom="paragraph">
                <wp:posOffset>2780030</wp:posOffset>
              </wp:positionV>
              <wp:extent cx="5943600" cy="534670"/>
              <wp:effectExtent l="0" t="0" r="0" b="0"/>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BF718C" w14:textId="77777777" w:rsidR="004D4561" w:rsidRDefault="004D4561" w:rsidP="0089247E">
                          <w:pPr>
                            <w:jc w:val="center"/>
                            <w:rPr>
                              <w:rFonts w:ascii="Arial" w:hAnsi="Arial" w:cs="Arial"/>
                              <w:sz w:val="18"/>
                              <w:szCs w:val="18"/>
                            </w:rPr>
                          </w:pPr>
                          <w:r>
                            <w:rPr>
                              <w:rFonts w:ascii="Arial" w:hAnsi="Arial" w:cs="Arial"/>
                              <w:sz w:val="18"/>
                              <w:szCs w:val="18"/>
                            </w:rPr>
                            <w:t>LIRNE</w:t>
                          </w:r>
                          <w:r>
                            <w:rPr>
                              <w:rFonts w:ascii="Arial" w:hAnsi="Arial" w:cs="Arial"/>
                              <w:i/>
                              <w:iCs/>
                              <w:sz w:val="18"/>
                              <w:szCs w:val="18"/>
                            </w:rPr>
                            <w:t>asia</w:t>
                          </w:r>
                          <w:r>
                            <w:rPr>
                              <w:rFonts w:ascii="Arial" w:hAnsi="Arial" w:cs="Arial"/>
                              <w:sz w:val="18"/>
                              <w:szCs w:val="18"/>
                            </w:rPr>
                            <w:t>, Sri Lanka Institute for Development Administration</w:t>
                          </w:r>
                        </w:p>
                        <w:p w14:paraId="6BBF718D" w14:textId="77777777" w:rsidR="004D4561" w:rsidRDefault="004D4561" w:rsidP="0089247E">
                          <w:pPr>
                            <w:jc w:val="center"/>
                            <w:rPr>
                              <w:rFonts w:ascii="Arial" w:hAnsi="Arial" w:cs="Arial"/>
                              <w:sz w:val="18"/>
                              <w:szCs w:val="18"/>
                            </w:rPr>
                          </w:pPr>
                          <w:r>
                            <w:rPr>
                              <w:rFonts w:ascii="Arial" w:hAnsi="Arial" w:cs="Arial"/>
                              <w:sz w:val="18"/>
                              <w:szCs w:val="18"/>
                            </w:rPr>
                            <w:t>Malalasekera Mavatha, Colombo 7, Sri Lanka</w:t>
                          </w:r>
                        </w:p>
                        <w:p w14:paraId="6BBF718E" w14:textId="77777777" w:rsidR="004D4561" w:rsidRDefault="004D4561" w:rsidP="0089247E">
                          <w:pPr>
                            <w:jc w:val="center"/>
                            <w:rPr>
                              <w:rFonts w:ascii="Arial" w:hAnsi="Arial" w:cs="Arial"/>
                              <w:sz w:val="18"/>
                              <w:szCs w:val="18"/>
                            </w:rPr>
                          </w:pPr>
                          <w:r>
                            <w:rPr>
                              <w:rFonts w:ascii="Arial" w:hAnsi="Arial" w:cs="Arial"/>
                              <w:sz w:val="18"/>
                              <w:szCs w:val="18"/>
                            </w:rPr>
                            <w:t>Team Leader: +94 (0) 77.735.2361, asia@lirne.net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76.5pt;margin-top:218.9pt;width:468pt;height:42.1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a+QIAAI0GAAAOAAAAZHJzL2Uyb0RvYy54bWysVV1vmzAUfZ+0/2D5nQKJgYBKp4SEaVL3&#10;IbX7AQ6YYA1sZrsl3bT/vmsnTWm6h2kdD5Y/rq/Puefey+W7fd+he6Y0lyLH4UWAEROVrLnY5fjr&#10;bektMNKGipp2UrAcPzCN3129fXM5DhmbyVZ2NVMInAidjUOOW2OGzPd11bKe6gs5MAGHjVQ9NbBU&#10;O79WdATvfefPgiD2R6nqQcmKaQ2768MhvnL+m4ZV5nPTaGZQl2PAZtyo3Li1o391SbOdokPLqyMM&#10;+g8oesoFPHpytaaGojvFX7jqeaWklo25qGTvy6bhFXMcgE0YnLG5aenAHBcIjh5OYdL/z2316f6L&#10;QrzO8YxgJGgPGt2yvUEruUehi8846AzMbgYwNHvYB50dVz1cy+qbRkIWLRU7tlRKji2jNeALbWT9&#10;yVWriM60dbIdP8oa3qF3RjpH+0b1NngQDgTeQaeHkzYWSwWbUUrmcQBHFZxFcxInDpxPs8fbg9Lm&#10;PZM9spMcK9Deeaf319pYNDR7NLGPCVnyrnP6d+LZBhgedphLoMNtmgESmFpLi8mJ+zMN0s1isyAe&#10;mcUbjwTrtbcsC+LFZZhE6/m6KNbhL4siJFnL65oJ++hjooXk74Q8pvwhRU6ppmXHa+vOQtJqty06&#10;he4pJHrpPqcAnDyZ+c9huJAAlzNK4YwEq1nqlfEi8UhJIi9NgoUXhOkqjQOSknX5nNI1F+z1lNCY&#10;4zSaRRjRbge95FhQE/hnLAP3vWRJs54baCod73O8OBnRzKbmRtROckN5d5hPgmKJ/DkoyzIKEjJf&#10;eEkSzT0y3wTealEW3rII4zjZrIrV5kznjcsd/fq4OHUmiTjBe3zjCTJk7mOWutqz5XYoPLPf7l2Z&#10;ExswW4pbWT9AMSoJtQJlBT0cJq1UPzAaoR/mWH+/o4ph1H0QUNDzOEpiaKDThZouttMFFRW4yrEB&#10;Nd20MIemezcovmvhpUMLEXIJTaDhrj6fUAEju4Ce57gd+7NtqtO1s3r6i1z9BgAA//8DAFBLAwQU&#10;AAYACAAAACEAMdeqBOAAAAAMAQAADwAAAGRycy9kb3ducmV2LnhtbEyPzU7DMBCE70i8g7VI3Kjd&#10;hLolxKn4EQ9AQajc3GRJLGI7jZ3W5enZnuA4s6PZ+cp1sj074BiMdwrmMwEMXe0b41oF728vNytg&#10;IWrX6N47VHDCAOvq8qLUReOP7hUPm9gyKnGh0Aq6GIeC81B3aHWY+QEd3b78aHUkOba8GfWRym3P&#10;MyEkt9o4+tDpAZ86rL83k1XwnLb7JKXMp4+T3P+Yx+lzblCp66v0cA8sYop/YTjPp+lQ0aadn1wT&#10;WE96kRNLVHCbL4nhnBCrO7J2ChZZJoBXJf8PUf0CAAD//wMAUEsBAi0AFAAGAAgAAAAhALaDOJL+&#10;AAAA4QEAABMAAAAAAAAAAAAAAAAAAAAAAFtDb250ZW50X1R5cGVzXS54bWxQSwECLQAUAAYACAAA&#10;ACEAOP0h/9YAAACUAQAACwAAAAAAAAAAAAAAAAAvAQAAX3JlbHMvLnJlbHNQSwECLQAUAAYACAAA&#10;ACEAPolD2vkCAACNBgAADgAAAAAAAAAAAAAAAAAuAgAAZHJzL2Uyb0RvYy54bWxQSwECLQAUAAYA&#10;CAAAACEAMdeqBOAAAAAMAQAADwAAAAAAAAAAAAAAAABTBQAAZHJzL2Rvd25yZXYueG1sUEsFBgAA&#10;AAAEAAQA8wAAAGAGAAAAAA==&#10;" filled="f" stroked="f" insetpen="t">
              <v:textbox inset="2.88pt,2.88pt,2.88pt,2.88pt">
                <w:txbxContent>
                  <w:p w14:paraId="6BBF718C" w14:textId="77777777" w:rsidR="004D4561" w:rsidRDefault="004D4561" w:rsidP="0089247E">
                    <w:pPr>
                      <w:jc w:val="center"/>
                      <w:rPr>
                        <w:rFonts w:ascii="Arial" w:hAnsi="Arial" w:cs="Arial"/>
                        <w:sz w:val="18"/>
                        <w:szCs w:val="18"/>
                      </w:rPr>
                    </w:pPr>
                    <w:r>
                      <w:rPr>
                        <w:rFonts w:ascii="Arial" w:hAnsi="Arial" w:cs="Arial"/>
                        <w:sz w:val="18"/>
                        <w:szCs w:val="18"/>
                      </w:rPr>
                      <w:t>LIRNE</w:t>
                    </w:r>
                    <w:r>
                      <w:rPr>
                        <w:rFonts w:ascii="Arial" w:hAnsi="Arial" w:cs="Arial"/>
                        <w:i/>
                        <w:iCs/>
                        <w:sz w:val="18"/>
                        <w:szCs w:val="18"/>
                      </w:rPr>
                      <w:t>asia</w:t>
                    </w:r>
                    <w:r>
                      <w:rPr>
                        <w:rFonts w:ascii="Arial" w:hAnsi="Arial" w:cs="Arial"/>
                        <w:sz w:val="18"/>
                        <w:szCs w:val="18"/>
                      </w:rPr>
                      <w:t>, Sri Lanka Institute for Development Administration</w:t>
                    </w:r>
                  </w:p>
                  <w:p w14:paraId="6BBF718D" w14:textId="77777777" w:rsidR="004D4561" w:rsidRDefault="004D4561" w:rsidP="0089247E">
                    <w:pPr>
                      <w:jc w:val="center"/>
                      <w:rPr>
                        <w:rFonts w:ascii="Arial" w:hAnsi="Arial" w:cs="Arial"/>
                        <w:sz w:val="18"/>
                        <w:szCs w:val="18"/>
                      </w:rPr>
                    </w:pPr>
                    <w:r>
                      <w:rPr>
                        <w:rFonts w:ascii="Arial" w:hAnsi="Arial" w:cs="Arial"/>
                        <w:sz w:val="18"/>
                        <w:szCs w:val="18"/>
                      </w:rPr>
                      <w:t>Malalasekera Mavatha, Colombo 7, Sri Lanka</w:t>
                    </w:r>
                  </w:p>
                  <w:p w14:paraId="6BBF718E" w14:textId="77777777" w:rsidR="004D4561" w:rsidRDefault="004D4561" w:rsidP="0089247E">
                    <w:pPr>
                      <w:jc w:val="center"/>
                      <w:rPr>
                        <w:rFonts w:ascii="Arial" w:hAnsi="Arial" w:cs="Arial"/>
                        <w:sz w:val="18"/>
                        <w:szCs w:val="18"/>
                      </w:rPr>
                    </w:pPr>
                    <w:r>
                      <w:rPr>
                        <w:rFonts w:ascii="Arial" w:hAnsi="Arial" w:cs="Arial"/>
                        <w:sz w:val="18"/>
                        <w:szCs w:val="18"/>
                      </w:rPr>
                      <w:t>Team Leader: +94 (0) 77.735.2361, asia@lirne.net</w:t>
                    </w:r>
                  </w:p>
                </w:txbxContent>
              </v:textbox>
            </v:shape>
          </w:pict>
        </mc:Fallback>
      </mc:AlternateContent>
    </w:r>
    <w:r>
      <w:rPr>
        <w:rFonts w:ascii="Calibri" w:hAnsi="Calibri" w:cs="Arial"/>
        <w:noProof/>
        <w:szCs w:val="18"/>
        <w:lang w:eastAsia="zh-CN"/>
      </w:rPr>
      <mc:AlternateContent>
        <mc:Choice Requires="wps">
          <w:drawing>
            <wp:anchor distT="36575" distB="36575" distL="36576" distR="36576" simplePos="0" relativeHeight="251653632" behindDoc="0" locked="0" layoutInCell="1" allowOverlap="1" wp14:anchorId="6BBF7155" wp14:editId="6EA6A37C">
              <wp:simplePos x="0" y="0"/>
              <wp:positionH relativeFrom="column">
                <wp:posOffset>920115</wp:posOffset>
              </wp:positionH>
              <wp:positionV relativeFrom="paragraph">
                <wp:posOffset>2743199</wp:posOffset>
              </wp:positionV>
              <wp:extent cx="5594985" cy="0"/>
              <wp:effectExtent l="0" t="0" r="24765" b="1905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985" cy="0"/>
                      </a:xfrm>
                      <a:prstGeom prst="line">
                        <a:avLst/>
                      </a:prstGeom>
                      <a:noFill/>
                      <a:ln w="22225">
                        <a:solidFill>
                          <a:srgbClr val="CC0000"/>
                        </a:solidFill>
                        <a:round/>
                        <a:headEnd/>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363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72.45pt,3in" to="513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XOnwIAAIEFAAAOAAAAZHJzL2Uyb0RvYy54bWysVE2P2yAQvVfqf0DcvbYTOx/WOqtdx+ll&#10;2660W/VMDI5RMVhA4kRV/3sH4nib7aWqlgNiYHjMvHnD7d2xFejAtOFK5ji+iTBislKUy12Ov71s&#10;ggVGxhJJiVCS5fjEDL5bffxw23cZm6hGCco0AhBpsr7LcWNtl4WhqRrWEnOjOibhsFa6JRZMvQup&#10;Jj2gtyKcRNEs7JWmnVYVMwZ21+dDvPL4dc0q+7WuDbNI5Bhis37Wft66OVzdkmynSdfwagiD/EcU&#10;LeESHh2h1sQStNf8L6iWV1oZVdubSrWhqmteMZ8DZBNHb7J5bkjHfC5AjulGmsz7wVZfDk8acQq1&#10;m2EkSQs1euSSoTh23PSdycClkE/aZVcd5XP3qKofBklVNETumI/x5dTBPX8jvLriDNPBC9v+s6Lg&#10;Q/ZWeaKOtW4dJFCAjr4ep7Ee7GhRBZtpukyWixSj6nIWkuxysdPGfmKqRW6RYwFBe2ByeDQWQgfX&#10;i4t7R6oNF8KXW0jU53gCI/U3jBKculPnZ/RuWwiNDgQUUxQRDEcEoF25abWX1KM1jNByWFvCBayR&#10;9XxIUDx2T7WMYiQYNIhpBzAh3WPMK/QcL1hHC0u/DwR49fxcRstyUS6SIJnMyiCJ1uvgflMkwWwT&#10;z9P1dF0U6/iXyyJOsoZTyqRL5KLkOPk3pQw9ddbgqOWRsvAa3bMBwV5Her9Jo3kyXQTzeToNkmkZ&#10;BQ+LTRHcF/FsNi8fiofyTaSlz968T7AjlS4qtbdMPze0R5Q7cUzT5STGYEDnT+aupvAXELGDilRW&#10;Y6SV/c5t47XsVOgw3gihgDHUbkQ/E3GpobPGKgy5vVIFArrU17eI64pzf20VPT1ppzHXLdDn/tLw&#10;J7mP5E/be73+nKvfAAAA//8DAFBLAwQUAAYACAAAACEAnQulZd4AAAAMAQAADwAAAGRycy9kb3du&#10;cmV2LnhtbEyPQUvEMBCF74L/IYzgzU2sdam16SKCNxHsugdvaRObajMpSbbb9dc7C4Le5s083nyv&#10;2ixuZLMJcfAo4XolgBnsvB6wl/C2fboqgMWkUKvRo5FwNBE29flZpUrtD/hq5ib1jEIwlkqCTWkq&#10;OY+dNU7FlZ8M0u3DB6cSydBzHdSBwt3IMyHW3KkB6YNVk3m0pvtq9k7C+67Vhf1swvdt2s3i+aU4&#10;iqGT8vJiebgHlsyS/sxwwid0qImp9XvUkY2k8/yOrBLym4xKnRwiW9PU/q54XfH/JeofAAAA//8D&#10;AFBLAQItABQABgAIAAAAIQC2gziS/gAAAOEBAAATAAAAAAAAAAAAAAAAAAAAAABbQ29udGVudF9U&#10;eXBlc10ueG1sUEsBAi0AFAAGAAgAAAAhADj9If/WAAAAlAEAAAsAAAAAAAAAAAAAAAAALwEAAF9y&#10;ZWxzLy5yZWxzUEsBAi0AFAAGAAgAAAAhAONhFc6fAgAAgQUAAA4AAAAAAAAAAAAAAAAALgIAAGRy&#10;cy9lMm9Eb2MueG1sUEsBAi0AFAAGAAgAAAAhAJ0LpWXeAAAADAEAAA8AAAAAAAAAAAAAAAAA+QQA&#10;AGRycy9kb3ducmV2LnhtbFBLBQYAAAAABAAEAPMAAAAEBgAAAAA=&#10;" strokecolor="#c00" strokeweight="1.75pt">
              <v:stroke endarrowlength="short"/>
              <v:shadow color="#ccc"/>
            </v:line>
          </w:pict>
        </mc:Fallback>
      </mc:AlternateContent>
    </w:r>
    <w:r>
      <w:rPr>
        <w:rFonts w:ascii="Calibri" w:hAnsi="Calibri" w:cs="Arial"/>
        <w:noProof/>
        <w:szCs w:val="18"/>
        <w:lang w:eastAsia="zh-CN"/>
      </w:rPr>
      <mc:AlternateContent>
        <mc:Choice Requires="wpg">
          <w:drawing>
            <wp:anchor distT="0" distB="0" distL="114300" distR="114300" simplePos="0" relativeHeight="251649536" behindDoc="0" locked="0" layoutInCell="1" allowOverlap="1" wp14:anchorId="6BBF7156" wp14:editId="55F26B11">
              <wp:simplePos x="0" y="0"/>
              <wp:positionH relativeFrom="column">
                <wp:posOffset>914400</wp:posOffset>
              </wp:positionH>
              <wp:positionV relativeFrom="paragraph">
                <wp:posOffset>2400300</wp:posOffset>
              </wp:positionV>
              <wp:extent cx="5969000" cy="914400"/>
              <wp:effectExtent l="0" t="0" r="0"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914400"/>
                        <a:chOff x="19888200" y="20231100"/>
                        <a:chExt cx="5969001" cy="914400"/>
                      </a:xfrm>
                    </wpg:grpSpPr>
                    <pic:pic xmlns:pic="http://schemas.openxmlformats.org/drawingml/2006/picture">
                      <pic:nvPicPr>
                        <pic:cNvPr id="9" name="Picture 2" descr="lirneAsiaNoLIne"/>
                        <pic:cNvPicPr>
                          <a:picLocks noChangeAspect="1" noChangeArrowheads="1"/>
                        </pic:cNvPicPr>
                      </pic:nvPicPr>
                      <pic:blipFill>
                        <a:blip r:embed="rId1">
                          <a:extLst>
                            <a:ext uri="{28A0092B-C50C-407E-A947-70E740481C1C}">
                              <a14:useLocalDpi xmlns:a14="http://schemas.microsoft.com/office/drawing/2010/main" val="0"/>
                            </a:ext>
                          </a:extLst>
                        </a:blip>
                        <a:srcRect r="80417" b="-3448"/>
                        <a:stretch>
                          <a:fillRect/>
                        </a:stretch>
                      </pic:blipFill>
                      <pic:spPr bwMode="auto">
                        <a:xfrm>
                          <a:off x="25260300" y="20231100"/>
                          <a:ext cx="596901"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10" name="Text Box 3"/>
                      <wps:cNvSpPr txBox="1">
                        <a:spLocks noChangeArrowheads="1"/>
                      </wps:cNvSpPr>
                      <wps:spPr bwMode="auto">
                        <a:xfrm>
                          <a:off x="19888200" y="20631150"/>
                          <a:ext cx="5943600"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BF718F" w14:textId="77777777" w:rsidR="004D4561" w:rsidRDefault="004D4561" w:rsidP="0089247E">
                            <w:pPr>
                              <w:jc w:val="center"/>
                              <w:rPr>
                                <w:rFonts w:ascii="Arial" w:hAnsi="Arial" w:cs="Arial"/>
                              </w:rPr>
                            </w:pPr>
                            <w:r>
                              <w:rPr>
                                <w:rFonts w:ascii="Arial" w:hAnsi="Arial" w:cs="Arial"/>
                              </w:rPr>
                              <w:t>LIRNE</w:t>
                            </w:r>
                            <w:r>
                              <w:rPr>
                                <w:rFonts w:ascii="Arial" w:hAnsi="Arial" w:cs="Arial"/>
                                <w:i/>
                                <w:iCs/>
                              </w:rPr>
                              <w:t>asia</w:t>
                            </w:r>
                            <w:r>
                              <w:rPr>
                                <w:rFonts w:ascii="Arial" w:hAnsi="Arial" w:cs="Arial"/>
                              </w:rPr>
                              <w:t>, Sri Lanka Institute for Development Administration</w:t>
                            </w:r>
                          </w:p>
                          <w:p w14:paraId="6BBF7190" w14:textId="77777777" w:rsidR="004D4561" w:rsidRDefault="004D4561" w:rsidP="0089247E">
                            <w:pPr>
                              <w:jc w:val="center"/>
                              <w:rPr>
                                <w:rFonts w:ascii="Arial" w:hAnsi="Arial" w:cs="Arial"/>
                              </w:rPr>
                            </w:pPr>
                            <w:r>
                              <w:rPr>
                                <w:rFonts w:ascii="Arial" w:hAnsi="Arial" w:cs="Arial"/>
                              </w:rPr>
                              <w:t>Malalasekera Mavatha, Colombo 7, Sri Lanka</w:t>
                            </w:r>
                          </w:p>
                          <w:p w14:paraId="6BBF7191" w14:textId="77777777" w:rsidR="004D4561" w:rsidRDefault="004D4561" w:rsidP="0089247E">
                            <w:pPr>
                              <w:jc w:val="center"/>
                              <w:rPr>
                                <w:rFonts w:ascii="Arial" w:hAnsi="Arial" w:cs="Arial"/>
                              </w:rPr>
                            </w:pPr>
                            <w:r>
                              <w:rPr>
                                <w:rFonts w:ascii="Arial" w:hAnsi="Arial" w:cs="Arial"/>
                              </w:rPr>
                              <w:t>Team Leader: +94 (0) 77.735.2361, asia@lirne.net</w:t>
                            </w:r>
                          </w:p>
                        </w:txbxContent>
                      </wps:txbx>
                      <wps:bodyPr rot="0" vert="horz" wrap="square" lIns="36576" tIns="36576" rIns="36576" bIns="36576" anchor="t" anchorCtr="0" upright="1">
                        <a:noAutofit/>
                      </wps:bodyPr>
                    </wps:wsp>
                    <wps:wsp>
                      <wps:cNvPr id="11" name="Line 4"/>
                      <wps:cNvCnPr/>
                      <wps:spPr bwMode="auto">
                        <a:xfrm>
                          <a:off x="19888200" y="20574000"/>
                          <a:ext cx="5486400" cy="0"/>
                        </a:xfrm>
                        <a:prstGeom prst="line">
                          <a:avLst/>
                        </a:prstGeom>
                        <a:noFill/>
                        <a:ln w="22225">
                          <a:solidFill>
                            <a:srgbClr val="CC0000"/>
                          </a:solidFill>
                          <a:round/>
                          <a:headEnd/>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31" style="position:absolute;left:0;text-align:left;margin-left:1in;margin-top:189pt;width:470pt;height:1in;z-index:251649536" coordorigin="198882,202311" coordsize="59690,9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C4hGBBQAAGxIAAA4AAABkcnMvZTJvRG9jLnhtbOxY247bNhB9L9B/&#10;IPSuWJJ1NdYb2LIdBNimi26KPtMSbRGRRJWk194W/ffOkJJvu00WCQq0QAzY5k3D4VzOGerm7aGp&#10;ySOTiot26vhvPIewthAlb7dT59ePKzd1iNK0LWktWjZ1nphy3t7++MPNvpuwQFSiLpkkIKRVk303&#10;dSqtu8lopIqKNVS9ER1rYXIjZEM1dOV2VEq6B+lNPQo8Lx7thSw7KQqmFIwu7KRza+RvNqzQP282&#10;imlSTx3QTZtfaX7X+Du6vaGTraRdxYteDfoVWjSUt7DpUdSCakp2kj8T1fBCCiU2+k0hmpHYbHjB&#10;zBngNL53dZp3Uuw6c5btZL/tjmYC017Z6avFFh8e7yXh5dRJHNLSBlxkdiU+mmbfbSew4p3sHrp7&#10;ac8HzTtRfFIwPbqex/7WLibr/U+iBHF0p4UxzWEjGxQBhyYH44GnowfYQZMCBqMszjwPHFXAXOaH&#10;IbSNi4oK/IiP+VmapuB5h8CKwAvGvn9as7wQ41+LGdGJVcIo3it6e9PxYgLf3rzQembeL4chPKV3&#10;kjm9kOZVMhoqP+06FyKho5qvec31k4lqsBcq1T7e8wLtjp2Tp7LBUzCLm5LAISVTBYR1zWXLZorT&#10;D+LufcvQdsOzVhLFkxr/kVbkFW23sLyDNAHLgthhSEqxrxgtFQ6jpy+lmO6Fduuadyte1+hgbPd2&#10;AJWuIvUFU9osWIhi17BW27SWrAaTiFZVvFMOkRPWrBlEqXxf+iaaIGLulMbtMHZMqv0ZpDPPy4K5&#10;m0de7oZesnRnWZi4ibdMQi9M/dzP/8Kn/XCyUwzMQOtFx3tdYfSZti/mVY9ANmNN5pNHavAFLWUU&#10;Gv6NijCEJkFdlSx+AWMTsEvqhT7kHKCQOw7D1Ia50pLposKlG7AmrrUyjxPG9Cdro18U5OYX0y2I&#10;gtgbv5g3F8nXJ02U+JHNq2PSQOhIpd8x0RBsgC9AO+ML+gjntHoOS/AErcCIgHE6qduLAZBpR5iB&#10;aPu0Mdwzn2ZetkyXaeiGQbwEny4W7myVh2688pNoMV7k+cIffFrxsmQtbvrtLkV9lah5OUS1ktt1&#10;Xkvr6pX5mMy4WDbC0DqpMYQBCjuFaeYHoTcPMncVp4kbrsLIzRIvdT0/m2exF2bhYnV5pDvesm8/&#10;EtkDpkZB5BBab4Gte8r651MCEiMY9xF4boyGa6DtmjcYx8MiOkHIWLalcbmmvLbtM6PgQV42ymwV&#10;eUk4Tt0kicZuOF567jxd5e4s9+M4Wc7z+fLKz0sTO+rb7WK8cxaIZ/r2e5xUtult03rIPZjFJnyR&#10;MaGOUQP8Qe91kIJVzEsVwENFOwY5hmJPBOAD+1mu/ohRNRcHMkYv9auQq4k+wDCitwlkS9mfwfez&#10;R62cV4HKFRnHQMZRT9gnUAnHMcIOMnrkh2O74DuqWK78jipnEPsdVQBKMBMx+Wwa6sP6YMrzaEjw&#10;tSifIL+lAAaGtIK7FzQqIf9wyB7uMVNH/b6jWInW71tAn3EcJTFcfM478ryzPu/QtgBRU0cDR5hm&#10;rqEH2+w6ybcV7GQBpRUzKOs33LA+amy16tUHALTa//tIiEWrubUYigwHIwFW5u297DHxa7AsgorR&#10;cp+lbnM7CdMYbyQGywZeHK41Q+XTF0c1MN2riyNk5gA+kUXrc6a9AIg8H7gW8POCt+Gm2PPuCxxM&#10;9FMHN7EWbuAQJFOnYSWEB4MSQDVosf9JOXasJ88I2lZnlpUvq6z/SkGBWokdlEsPVbknJcfKeRxl&#10;AURuySG5gsQWUH1RVmgJ1x2hf+O6MuyP6Wc4/Lz+zM2n991RuvHksaTG3rEa/Wwhcwk5NpUxLHDc&#10;5LK5L8MbCLNB/7YEX3Gc98360zud2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w5zhqeEAAAAMAQAADwAAAGRycy9kb3ducmV2LnhtbEyPwWrDMBBE74X+g9hCb41kJ2mNYzmE0PYU&#10;CkkKJbeNtbFNLMlYiu38feVTe9vZHWbfZOtRN6ynztXWSIhmAhiZwqralBK+jx8vCTDn0ShsrCEJ&#10;d3Kwzh8fMkyVHcye+oMvWQgxLkUJlfdtyrkrKtLoZrYlE24X22n0QXYlVx0OIVw3PBbilWusTfhQ&#10;YUvbiorr4aYlfA44bObRe7+7Xrb303H59bOLSMrnp3GzAuZp9H9mmPADOuSB6WxvRjnWBL1YhC5e&#10;wvwtCcPkEMm0OktYxrEAnmf8f4n8FwAA//8DAFBLAwQKAAAAAAAAACEAtX0zFdEmAADRJgAAFQAA&#10;AGRycy9tZWRpYS9pbWFnZTEuanBlZ//Y/+AAEEpGSUYAAQIAAGQAZAAA/+wAEUR1Y2t5AAEABAAA&#10;AGQAAP/uAA5BZG9iZQBkwAAAAAH/2wCEAAEBAQEBAQEBAQEBAQEBAQEBAQEBAQEBAQEBAQEBAQEB&#10;AQEBAQEBAQEBAQECAgICAgICAgICAgMDAwMDAwMDAwMBAQEBAQEBAgEBAgICAQICAwMDAwMDAwMD&#10;AwMDAwMDAwMDAwMDAwMDAwMDAwMDAwMDAwMDAwMDAwMDAwMDAwMDA//AABEIADoBQAMBEQACEQED&#10;EQH/xACOAAEAAgIDAQEBAAAAAAAAAAAABwgJCgMFBgsEAQEBAQEBAAAAAAAAAAAAAAAAAAcGCBAA&#10;AAYCAgAEBAQCBQ0AAAAAAgMEBQYHAQgACRESExQVFhcKISM3GDY4IiQ0VGZhMlJjtSZWdme4OXk6&#10;EQEAAgICAgIDAQAAAAAAAAAAAQIDBAUGEgciCBEhFBX/2gAMAwEAAhEDEQA/AMPnY99vp2b9bex0&#10;vnGlME2AuPXVTJjJfTluauBmbzZkFa8Kl7i2RWwInXjo6WjHZNWyY3JGZDggxncE2S1hSslQarQI&#10;guz1vfdd7j6gy2Na8dplfzO564bvhjAts19Yl0M2mrVvwpGRh+ljY8oEKa6ESFMX6RpS8trfz/KN&#10;SY6LDwe2PD6G2uux1H7a01B9gtcrIj9sU9YzZl1iU1jglhaVaUUeajXIHBsdUjc+x2QMzgnNSOLW&#10;5JUjk2rCTE6ogk8sZYQmzgOA4DgOA4DgOA4DgOA4DgOA4DgOA4DgOA4DgOA4DgOA4DgOA4DgOA4D&#10;gOA4DgRzcLnZrLUdpPFKRqPzO5WmuZu51JD5Y6DY4rK7NQRlzVQONSV6LNIGzx99lRSRKtVBGDKd&#10;MaMzAseXx4Gg4q+6PSzKeOOpvd/1SwYMMKc3OPWE1kQ15MllaHLy1LQN3FR97JHdxVHJ05owmLEE&#10;hbXAonzKEfrGBLJGGROuNPbK65j0nZV9vfLP3laA3t8NnF69caKYq3wiSR0TcUSZLda5W/Ad5Wz2&#10;bFU5owqI+6kClSJQmy3KC3PyAaEgbKGkO+GtvYRTSe6tbpic8tSRzWRqcweSogxu1Kjm7Yeeld4D&#10;bMDPUqHSFy1uPTD/ACjcjTqyPKpSHKEphR4wi2Nb9o5p2mWH1wxeFIlyKmdQGvYy1LT+YTTljPPp&#10;rYsTjsEqcmLpmoaRD6kBdT39UsVrwqDwq0gCEuCwHHjChnd53Ey3RVHXWpGl8F+vvZXs/wCm30zV&#10;TS0KZebXMZXmrUIrUk0SbPMpelqhS3qSWBtUCIRHnJVTgtGJA2nplgYNKD3C+4K0A7UOvyn+0q6G&#10;W0613/mYYAfXDYfSrs0tal5WskQOVIh1pDI2RBZNW0smbOsPLahCaHNNk0goxTjIhkhvrcBwMA+j&#10;FoWXI++LvQrKQ2HOX6t65iXXMpr2vnmWv7pCIIolOtCJ2k58Nia5wPYYudI3U0SleNCnIEsUCyYb&#10;kY85zwM/HAcDAP3nWhZdbzrpeR13Yc5gSSwu57TSAz5LC5a/xZPOIK+vD2U9wuXkMbghKksSeCg4&#10;CqbVuD0agOPAwsWOBn44DgaYWlmmLx2V70dzobm3i7Ga0addN/55X9YxfXnb6d1nEmiJPb5M1vwb&#10;EaVJ5M0pETSYzlgRFIS0ZZJYxhyEWPJ5Ak3aKnba6V9putCZa19gW7Owsf213MgOqtq6cbdXw5bB&#10;NlhV/YXqJJbbNeIVzIjXxR6rEZjWBS4IkphwFa5sCYbhINSlVht4cBwNDDSPst2n017Wt+LF2en8&#10;5n3WRd3a/tToeqlsxmjpLG3U68otasgk1GrySZQtOBXdPukVlalqOTt55LWUhRqFRxRYmpIUrDOv&#10;3nWhZdbzrpeR13Yc5gSSwu57TSAz5LC5a/xZPOIK+vD2U9wuXkMbghKksSeCg4CqbVuD0agOPAws&#10;WOBn44DgaRPTT17OHZXRWxt83z2C9osWlUW3f2Fp1hYad3Vm8KhTZCoV8nuTCkSMLk1yY1McmNky&#10;gv8ALUBJCSEsACwYB+IbFemnVPBNK7aW27GNwuwy8l6+GPEJOhO0O1Dxc1agRvLkyOhj0REXCNtZ&#10;JMmQHMRYEq3BvmJKOOBjGcGZ8Ayl8BwKSSHsh0Vis6HW77s/VaKWkr/hapOB5OXMyBxxnymI3OWN&#10;6RVEmw9OZjIDsKFxXomYyAzyjxnHAuolVJlqZOsRqCFaNWQUqSK0ppZ6ZUmPLCaQoTnlCGUcQcUP&#10;AgDDnIRBzjOM+HA5hCCAIhCFgIQ4yIQhZxgIQ4x45ELOfDGMYxj8c8Cl6fsV0eV2OTU6XZqrVM5U&#10;uxbCnbk72Yc1qHs5YFuJaSZWWlFETXA1eLBISQrsjEZnAcY8eBdHgRBfFkxyqqpl8rklhxqrQibT&#10;WGPTWWFGLGZpmUkDllh5h7UnMLWvecSBYQLKMjODTwBFjGQ48RBDsaYiM4gdWwmJWXYiy2Z+yspS&#10;eXWKva0TIfKn0045WvcANDfjCRuRgNUZJTEh8cgTlgwLOReOch6KcTyFVnFneb2JLI9CIewp/dPM&#10;mlLuhY2VuI82AAEqcHA4hMWM40QQFg83nNMFgAMCFnGMhXemN7dQ9hZgbX9N31B5vNQELlJMZSHu&#10;LY7uKdsBk5wOZUr63tY34tGnCI4zKL3GAkAEbn8sAhYC2nAcBwHAcDHb2GD3gcYRHIfp3qxqNsyV&#10;KzlaCckbbWQ8x6HQo4TgxpmZ7OrpBX78RYkfC1q3MbgAt6bHBN6RXtiFghiKyEWVR1KVBrjcMYvX&#10;T6ZybSZ8fHqHu+ytIa5omFNqXsMmZs5Of2hbQM6a5TGq0WuGTBo258imWV3am0YyixiGYIzgd1en&#10;XrqJCdiVnZ0lsKzdNrKrFlMn+zNlUZPGyvK82DqSrw5m78w7ZQp7i8uh08hiJoZVAnF1TI2yUCQh&#10;xjDsHKVEJKGAfovvK67XivcZ3Zp6Msa/Lc252GjtYa3URFCWcyXODDVDcY011DDpI5viFijcGYm+&#10;xo40Pz0vUFJGprh56ovJ4wBTmhm461OtpZrE8WZu9uLKmW6OyjZ5ECQ7GXaqAUGL1LHBpUSlFrrR&#10;AFp6kEQpmtUDalQDUANCe+ZbST1Igpk6BGiDXUoW7Qd4f3O8Zuitlxz5pj1gQaSKoPIkaxRlgm7p&#10;HVD5HmCbMqxAcUnKOse65cU7N+c5Mw6xKKlYNAHORgLDe24Dga53X9/9DX3AX/JnWT/2sN3A2MeA&#10;4Gud9wF+ofRf/wC8vSD/AG4+8DYx4DgaNOinVNrp2L9gvebJrwnGxkSX1j2Mz5iYCaPut+qtuWo5&#10;C/TpwWmv6FpSqiXZaUc3AwSaLARFgyIP44zjwCTdANVdeepXujK1N2rrn6wzXYVlepn1c9hd0ymV&#10;TmysMLa0vqeY61S9VI3YFWRGzWMhevIROcZZWNa5muYCTsGYkDWhSBuk8BwNTvq71TqHdysPuK9X&#10;bzYSX6ubd7nt7o45ZynSnOUddBPTCqjc1jRqso8lDLYTIU6Z0a1OQiwSuSFizgQfMHIYgbL2cu6E&#10;251IdPu6InNy2t6/O7jRVHAbQNaXBIzbHacgkx0fpu4kC9erWCWOaVI4JmtXjAzBhKAmApNMcy3H&#10;yh9ELgOBoodFXTToRvxrttBd+yteWBJbEQb/AOzMBIc4pelzVu3CjjCKEurYQcwQKcR5jOWkqpCp&#10;8ynKf1zAZAEYs4AHwDaK0i6mtK+vGZTOd6tw2wIk/wBgRlNEpTmV3RbFmty9nROpDwjwS2WJLpKi&#10;blqZaTnynpgFG5AYMAs5DnwwGSXgUj3lvKLVtXrHUqqDzS2LE2bcXapK1qiv5cKvJHLlStoNPkao&#10;+xAqkY4HG2RpND790LycamwoL8CRgEYIsMT22iXZWttWoNpu2616gU7HNkJLEdfK1r2Iz+X2dYQ3&#10;l2PQjcJtlKfWkZj52YyiKAc6yRYtUKka4YFIhjMOLNCGwhAIc3V5BIVAGg089pg0SjcOazlWcCUn&#10;N0ZZkTKiNUCxnOMnmJkQcjz/AKWc8CI9k1UPlMBftenK2G+q7B2PhFjVzV6vDgQRJ1rypiilM5OE&#10;XbRGkrXU6NpnQpSqCmEWaURnzBNJFkJgQw8wdnfI+lpHqV7C9fIOur2dsombXq7aTflzYwzNTSiN&#10;DIxqXlERhBLYtNj06Qn4o5kCSGrFDjkJ6cRCs5TwNgskoJBRRIMmCASWAoGTjjVBuQlhwAOTTzxm&#10;HnmZxj+kMYhDFn8c5znPjwMU20+cbK73aqamJwgcYLSYFO5N8EAGYNNk6MHHxqk404YwXhEaNdMF&#10;xipSgOGMZ6EwJ3p4ADAhBld4GIzZqcItmdi0VFVVrEh2alWo74wzybu9m2wrrLX2CTmZs2TIo2vj&#10;EkZ5Vi2JijZQmqU5JrYYQ0CEb5TMmCPJyEMQX60bK9oFXtNuxSh49nRCrpDNJUrox4kMpTo5dcjU&#10;KNwisJPLpNFYy5hXs7N6rwU2pU5SAvAD8iNOELBYQztcBwHAcBwHAcDR8+7u7UgRevGbqeoB0OfL&#10;au06JSLZUiOp1Dg8RyvMurTIazqZFhCSYqxLbWkaVG4qkqceFQWJISQaUYmew4yGzj1P6Tp+vPr6&#10;1o1SNLbMyyv4Nhzs9waygei7WzOXNfN7HVZWhVrhuxKKVP6hCkUiOFgTejTgLCUSAoksMI/3YnaY&#10;bpxp6k09qh/RJr83OZX2PyQaVesJfoDriAJzVOpGQFvOKGiW2MvzmNIRKc+koRCdxFYEal8QB4z7&#10;MrW1urPrjtbYpU3ejLNndgHogt09Agv31a0k1kw6JIvVwRhWo+Gz55mA/ERoig+58oCwCwaI0Nv3&#10;gOBhB2m6AdHtuNmbb2zsCX7TQ62ru+QvqCZUF9vFbxx1+m0Aj1axTwZWhoHn+oxqNE4/NON/PNOM&#10;D5fVEHgS/op06awde1uSK56UsDZ+VyqTVy71g4N113xILQipMfepNEJWqWt7A6okydHIC3GFJAFL&#10;AiyMtMYeXjHgbnwDK/wKjbUaUUtuI86zPlxYlo1epuydc7WVQXGH4pjT4tmrVRyyJnyUAm5aa8x8&#10;k1QZg9EEZGDgj/EeM4DnAW54DgVA1n0dobUuxdqLSqFvkyWXbi3Mtva51Mgkal7Rq5yuwvybiOIT&#10;SSCWFlAc6KTApw+oLAj84yPIAlhAHS7wdf8Art2BQuvYlfLXJkrnUNmxy4KksquZCKE2rWFgRhQB&#10;Qhe4RN0yNYvZfcjKL9ySEIiTxkEGiD6yZOaUF00xQyE5BBqk5YaSSUUYsUhThUKhlgCAak8KMhKk&#10;CceLHmHgoosvAs58oQh8MYDm4FRtV9KKW07edmXyncS0CvbLZOxtrLXLk78U+J82zaSolZLD40AL&#10;ciNZo+canLwQiEM/BIQfgPOcizkIm2v6t9Rdy9jtUtsLjicgxemnE5i87qKZxGQZjihUohs7YbJj&#10;ccnJIUSsEsiTRMGHCtOjN9MScSxZgowv3Z3mDIlwHA11F/2wvXOe/Sp8ZZ3ulCipfLZJNHCPwjaK&#10;URyNJXmVOyp5dctrUkachIJErVCwHzjNNyDGPOMYsebIWZ086OtSNJL3jWw1T2VtzI5tFWyStTc0&#10;2vsbKZ/CD08qYlsecRukUWo0qFzOIQrxjTZNyIJCjADQ484A5wGZLgVF2o09h20p9VSJdObDqmyq&#10;RkrjKKvs+r3RrbJTG1T6QgRyJvz8YaHlCtaH1I2JwqCBFh9TJAMCEIr1CjAj+OdeVXt1z0rsNMLP&#10;va17ipQ6aHtsqsqcNcgSSfMzi4YxhG9RzEYTMbE0xIAjlrOmjpLIEtwUGHqxLR5xnAX64FV9odSK&#10;+2mQwJRI5BOq/n1TSQ6X1TatZPpMfnMEf1JKcpaY2qliF1bVbY64RJ8LUp6YYTwEAxgRecebgeWp&#10;7SqM13Zrddth2zcGxtwR9kdo3DJnc78yuCevGR+CAl9TwGLRhgjcbji5/SFhJXrsJzVyknzFZOwS&#10;LJfAujwK+VlrbBqvuC9rzbXWVyKwtgnKKKpc5StYyriWJohDQYyRmJQwtsYWc9oi7ciNznJJ5qs8&#10;43ARmnDEHGcBYPgY+5P19R1de1iXnXWwOxFGLblMj6q34fUssjjLG5w4xpDltQuvndom9usfdVCM&#10;QgnqUJ5SjxNNGQMgwwQ8hLGtOnFQ6ou1vu9VmzA0+65W2S+WYmEhxKVJDi1N56EklC+LUIJOvIUH&#10;LFKs812XOaw5YqONEf8A0844FrOA4DgOA4Dga/feX3vUt1O1arg8QWx+zd2bBj68VV1AA4p2QQEp&#10;ShOw2WrdiNC5t65kgyZcIvCFv9ZO5SM/Ai0mApiVq1GGj/1Ia2bU3JLdk++m5oFINik2o0iWXNEz&#10;J8jf3Ii+NsHCQNpaeeuWIzhK8m13qcKQAseQDQZQoy8R9G2gUI0mVqlvzvbeY2+A65t8xo4f6NrB&#10;j8q0+Ux+7RWb2iv7mmOJnJeI8fhS3ypHyizfXr1x17277o6/647Xyf8AkcByu7OLLsROKt/jiyZa&#10;a+G2aYx12d3Jjpp61rRk/GxsYpjBsWiMGTfb6S+wPZPsKpS25/f9cwNgSV/ZKGEQ+xq+UGNTXN1p&#10;8cSyKURZygbi+SF6ZniAJXVqUCdvXKb3dM/EkEEBUNq04/Mete4cz3Ljtnd5XXw4qYs0UpfFMxW8&#10;+MWvWaWve0TT81nz8vG8ZIisRNLTNz+7v1x9a/WzuXC9Z6Dy/J72zyHGX2tnW3q475tesZ7YsGeu&#10;1g19bBkx7U0z4414xTm17al8mXJamzhrTRa+8Iqi2YZ2zHWTN3FzeK5uShqsc6VOU5CY1xqPwhuP&#10;hkygjYYBOT6RyGfoHB/UECEcMGZKAzz4CcAAKS4mbiH2n8vY5L0la5MzSqZVC+vrA2IiEnKa8Bwu&#10;Qvi28JvPU6WR+UYs5ehxqbtx5fjgOfhxyX8PDwzkNj7gOA4DgOA4DgOA4DgOA4DgOA4DgOA4DgOA&#10;4DgOA4DgOA4DgOA4DgOA4Dgap/3RfctaHW/SVZ69avPfyrsts+ilLgqsslISrc6dp6NGIWl1fIvh&#10;Zn2qOwJ2+OnsGhf6KvDYkb3I8IU67DcpAGp301/b67RdttjFbQbbO1p1vqW/uZ8vkl1S1WpX29sw&#10;7KHMWXRDWjhMTHJ0cCXQ8s74hM3AhagLNwICcK9Tg4CcPoE7IRXfrTepqbq3qI1S05n1I1dBk8KB&#10;TFn2PN6zmcew0iNwzZhLgMZMMkLYsRgyNzWPj4neFLocJSaNYNQecUGFqS/dOW3pnbLPUXbD1S3z&#10;qWofGw5wZphXE9YLSTyQCUKRKrXRdlkrPXsSlEfQOR+PerGiYOhiIJoSskGHBxg0PW9lyDr4+5m0&#10;c+XNE9iKmn26NG/GLR15g8ndA1pboHA1vR/UypX2EWGnjspQRmxGhkJTjdSycsAH1qa1ZjhlCQYY&#10;MK5faA1bvzq6s3f1j2e1h2ApSnyHqE2bE3m263kdfxlLcYyj4ZNmiKrZSS1BmS2ZQpqY1ZilnKcE&#10;JKJkTmHKSQrEOFYbuHAcCq0N2BO+K7xOFhjamuD6rW6TG0Di3pjilYYAh0/1w2FkDi+jUrjSFrql&#10;frUeAgMLwmKwiJTl5B5wDNMCkbf2y4dKvc50LWyWwx4LkEHbGJvuKdNdOwx8T2LFLEmMaZWqazaN&#10;onic2mSgrNcjcI3B2GZBSrlKQ4pcoZhqHhKHpo/2cPFilV85VLrBLZgxWkTr8yQ1c92bBYctHY2x&#10;2vzPstFI8+NqgDsFriUMrBxOUSV5KPVKiFCfBDU2u5pmABBjstfH6WQOD1rrzI5xYdlEV3H2ivHK&#10;bQ6FERewHpJ2HqZ8gklhK1r01rWKLL+v16bylCBvOEpG4JFBQTCjjQpQ7SEdnKKyDqmksM1ys1xp&#10;mxpNrBXD9aSqT1+hUV5aG1tVVBdkCj7zB8Pil7dIyxQC8I+B3ekpuQFvS4CJMnVFhPVkBINq7kz2&#10;utjnGh43Uia0naSPVIQqr2lvkzfBz/mqx6o27t6SvM4lMgNcG5JD2GPaxC82UKA9xLAoMEQmXn+k&#10;lGFQbB7bZcRFG+0azpktRWqaGWBMp6nnLggRz+KFRXRh129b2uPtjDI10ZlK3ISAEKhmuCMnIEKk&#10;goQhqEykAez2m7XTaYk1w1XX1cQKVWnEY1Zh8ESL7oiElDiT1SgRSKTE3LEa2OkLnVLO4wf3zyxp&#10;lbnmQuRKMBCxuajVAfIE0s3Yqygk0nhEnreRpJhmxmit6zYkZ6JSosKUKNkXvW2dMbec3GupCdNT&#10;0gSNry9uyj2yUUdeiFQCwiTrAEhCZfcdDnOOOsqYdbrzURdeia5JXthvUVmDRUC2Auq9I3JZxadm&#10;oYK/NNbMq4xekUozG0mVJ1iB0QGgOwaJwIbQuNI9xUw6V18s2p65Ot6W7RSBtiFOQFhsitymRykp&#10;9bWDbj2F+thqfZNBEMfjkEql/UHLm8x2GcpSFpiSBnHYCAIMg3Zo3zmUNJCXXuxmeuQHa4R2dzt6&#10;ksITO1e2VsteUt1njVcuUCLdDnd5c4ZeETG2Py5CoObCkCgC5EeuCEwoIRZubvZc9JXpZlXwB+bW&#10;5yZYBRJFJQ87UG87wbLavi8n20I1Cq4nF2wmewepqPRzOXxZmZm02TuTKWecvMyWpGMOA4Dmt3tj&#10;OirHsqRAtd7Gdn6lq52RWMEvdmSQONUqbX1jhk5f7JYplKmVpTRtsgzW9wFzakTgmfDFrs6talvM&#10;TNh5zcNaHaOXZnMafrmUye6df5NIW6tYzeENeLNgT7EGqPWXs5rBrvZewN01pC4TIn4MkZYXlupi&#10;UszPKFxvtFz20GAMTJEhyRSeHv3zsAtttsw6pmrTaTSOWBtlv15TnortrBCwm3y7akMO5hUPPXu/&#10;sV5EZj1UK3HD0+hSGlkrURJTandhKhBThz62dmsM2QtWA12gqmW1s32nXMDn1eudnSKLRGUTAqc0&#10;gy32Sph8LeVSAFjxJsirsc3qV8Rc5E5JHdsW5WtaNrJ+KDDpY1ufsGParaOih042WOqiFjGMtGwW&#10;JyWPRRyDWVV0trPZF1Tmaz+XuaVnXyB5X7ZQ0mPMxSNNj3rnhIpVFI0q53ThNuue5n7oYPbdqV7A&#10;Pg1UQ1ljy2vZnI5F6z1YSqUU1C7ub1SqApWdMfFmVHE7GZyjsqHQSwxflUSEgJRJak8KMw3tVlsS&#10;r/Xx4vqMIlM/cNf1k1uiFV3GVIHScS2crdbWzW+UU41r5O4jRxm5F9zmJgoTVbkYheALWr1lClrG&#10;YcEjM/aHM3qx6iQC1mlserF9j9oiuR2lApTHJdC3KA2xqbXCqwIA0S6GxNRO6Ti7dtG3PLq5qUbU&#10;uNawLjAkJVrGqbFwetinalDbOfK9glTUtYErs+0HqfR+Owp/cWqCYjypMKWzOgH2yHd6JODEIZs7&#10;rjXEns2OLSU7ksBHWI1NlEc6GkIjA8pafaWJiZJU+Rqp3+MRuoHHVpbe8xmOSJSohJVn9i030duK&#10;so9XlZmymV2BOoabRU5PSLmjKluVCLQGosOAzgpDAmS8Nvpr+y6q9lahazocru2c0ElhuHSCrL2f&#10;k1ZXbZ8bZY/JEdd1pJUR8qlsirl/TOCdqROR2EitZggRp2SRGCD8UY27s+JskYjrzXNp7DWW/wAf&#10;tS23VMVUrLqM6R6nKqcoDHH00iAXhZWXBfLXF9mxQGNMpXI0jrgpUYpWNqctIYsDyZnaBgtubHz9&#10;slmmMlp/L7pq+oDMK6TuF9RJ12foHVRW+KGxzem8VVLRzXZSKuzWkezcFuDAvwccoRKSlCQgO5K7&#10;KU4WOznZbQEzLN1mjMxne3ZSKZwtWiqGCQmw7qrJzksFWKVLcsuX3zxr9KXRGjISM6wcfahmnFkO&#10;h6BoWh5mR9nr5GVNguThqvM8wGBfvElpkyKs+vBnulL6AXyoonaixy4zg3LklemhyWtLjE4+IY1E&#10;kTrji1KhpMS49wH9Ze0qNit9upUFK3lYDv8AWWf1vL5dBK+XvLDCUhG4d46twpYcUxgeCXBGyn08&#10;e8yI9SobRI44MtalAvWiUNiYJy0m3hS7hfUpE4VitpWWV4tZPe1pMpkzqLaaGt++KgTlWXVapvj0&#10;+q6TNatoMTrE61vUM5qnIim51cRJ1mEwXy4DgQNcGq+sOwrzDJHf2uNDXjIa5OVKa9fbgqCvbLeY&#10;IoWqm1ctPhjpNI89LoucrXMyM40aEZAjDUpIxZyIoGQhOaZMnRpyEaMglKkSklJkqVMUAhOmTkAC&#10;UQQQQUEJRJJJQcBAAOMBCHGMYx4cDm4Fc9rtTqB3ao2Z667K14y2TV03RDJWtToQDDixuwE6ghrl&#10;sQeQgyvi0zj41QzW9zRjLUph5zjAsgGMAg+Uv3KdDe0XUJYxtpxJVILT1CcJaQqqXYyNYUkyWvFh&#10;jmEyMxC7C2dI3hgtjNqvBRaJ4SYAyPo8FHojEywahqQBcbqL+6j221DlsIqPduVSbanVU1aUzukn&#10;lSg+Q7CVW2LVKUsD/Hp24KBu1kssfL9UwxlfTVKs0jOCka9KAoskQfToqK3ayvysoRc1MzeP2PV1&#10;jx9DKITNouuA4MkgZHAGckqkp2MBMJOJMCMlQnOAWpSKSzCDyyzixgCEjcCtjhqZS7jaz7c3o2m1&#10;TOVyBklUwb4xsNsLEK0m0gj8VjcFb3Oc0pFbRZqZmpxkMh7W1K8OrArA4N7eQQqCcWWEOA8MX1/6&#10;rEMqVjSQiZoC256Z3loe229b9bJswkx5hlEUYonHLDQWemnkcrJmis1dmtLEkLkni5Da4HJQN+CB&#10;5L4EgQTUnXSsWmFMMBq1li7PXK2tnCENzaufsJY4sqGqCaNrg5AWc7HfwvUqYtjKCPzhNRgx62DD&#10;Mefgc0f1R18isxj0/j9atjbMIo5kvLA+FuciNUN7oRnYjJa0JKh4OSKDvNthYeRZNLMwMUmPyLxy&#10;SkynCpp3WbBgXpUk9apqcyUrSrnUchgdDNTZLGpOzPtD10zVzU5Q39ks1ohkubIyjYkyrLnKojJJ&#10;4IJeGsiTJo/jDNwLvuFF1Q62S2W84Q5EqshmemKQtkpGtdsLEjxGoLaVasSstMBwC3C+HQi6pSgA&#10;WInJWQvBpgg5OCUYWEMuuhOpLzDFdfLKgRFxFf6gFrU2yyesolSVRUzpRK1sPcWaVIHU1lc6ieVD&#10;CsQ5PyjWIRBweUYMssYA5pBojqlKXuQv8gqclzWSY60li5GfMbBDHW9yu9tdGu4HqKRImWFxWDSC&#10;ywPSlS9ODKjb1zg4mYXHGiWgAoCHumjVqhGN+rmVoa8RDlNSzOybDr2TObxJXuQx6aXCyvEftGQB&#10;e3p6cHNzWztsfleHLC01QWoPNwoEH3ACzQh4UnRXWBKlkqRBA5A1BkcgVyhEqZbauRldK2e3F5eJ&#10;A7KqEeWmwEbvrcS9u8gXGr09fnxlMvwrOAoLMLMEHISM6620071VGaXMiq1qgkK+HGwzEWmE4hk0&#10;iDo1kq0xMlitpRGSMlox2Zq0zksLWviN5JeHEtwWBVKTgrFWDg/G26s6/s7UUyNVZsre0kfQj0UK&#10;RW8kkF/tlmSWwqM8uAOeBY+QJqjA4k/j/W1Hmyr9xgweBB3M616pezW63GmfV+yyptvaGM9fWwid&#10;hrzyJhEI+RICGFoUhCtB8N+DfNC8xKoRe2VEKD/XAYE4BZgAj9y0s1reXW1HV3r5a6fWqMymK2Uy&#10;OFgWWshr+knMNTV7N31NAlExMhMcsCaQlIFsd5Q1t6KSuaURgVK831TcjDnmOmWtNgySfyma1mTJ&#10;XCzo/Ko9MG90lM3PiSkE6gCqqJpJWSCYkoYRDrGllXrj444ytmb0EmWMRxiE1eJKMRWQkb6F1R84&#10;fP8A8nIvm/6s/XT437129f6r/Qr9tHzj6HxD2fvfob/u/wCj6ftPb/nel7r8/gRzXGmet1Rv8RkV&#10;eV4dHD4C2R1uhTIVN7DcIPFlMVrQVMs0qY65d5Y4V+3WMXUwxxs+UltgZItZTBo1K40gYwCBaWme&#10;t1yhkuZ/Xhy5XMJyosaSPDBN7DgkidZSvqaOUU9DOk0DlkZkBUfk9QRJujzwylqQMry3JQlrkijI&#10;h5EEpw6mqvr1glEVg0KZYlGpktMXyBhj5RzW0qDxxVig4C0KFKcWnZESWIxhvb06ZCFMnSpkhYCQ&#10;A8vAjKV6b6xzdujDXKaejLsjhtMvmvcZ9Qx3TqmmnJCRGiV8IJcEbmmXmokw4e2noFBpo1zUsS4U&#10;ojk6gZhow/EbpbrgraWlmdoO9SNM1wy5K8Vq5bZ1ry98mML2BbGBnuCP2jJZPOHaR28imrfE2gB2&#10;ZSqeDE2WdANMIgaJKIoOd30x1keGGSR3NUtjIklR1TqnFyhb3K4BLG9bRLS3MNOuMTnEHf49NIK5&#10;1wzNZSZpUsi9vUJScmhCPwPP9QP2RzUDWuIMrdHYxU0fY2VqbKJaUbe3KXtOVhLrTa7/AHnSxqkQ&#10;XX1VznEbelTlITVp4jFju5LjjXI1Z6gsZDnftTqHkNVmUqfEnpkrf6gDtJvZYPY1m104xudin51o&#10;lPsLlcAmMamEF9lPFA3FKlZl6FGkGLJZJRZP5fA8yZpFrutY2+PyFms2do2xbJD06+ztidi7Ukxr&#10;TMgwv5vgjlMrHtaUy54qaVqK7ZFLlDVa4+Jr1raSpPbhqA5NyHZodMtaUD+8SYqsyVTw8S1hmxRr&#10;tKZu+I4q+x624rfSYFbNDzJV7RVEfdbog7PKHhnjJDS0Pz22p1TkmVmlBFgOsmejOqtgvDc+y2pU&#10;TotQyaUSxWnKlE5a2WVuEznbXaEla7GjjPJ0EetGGOdisqV7zHpGldWApzKwoLRgMyIWQ9Y7ao6+&#10;PjO/MDrWrYsZ5PEtlYK+ohuciABwie4U6QWZskzGGFPBZxZNpzlsIcFYyxAOSGF4AjGmKzkGQ6Ye&#10;met2ZeyTtPXhzZJ2OWuM3CsYpvYcfRyCRONxTHYPB08Y2OWN7DZTYzXfYDzKWlukKZzbmR7cDVTe&#10;QmM8uQh7OqtdqipV0f3muo45tbjIWxgj557zNZ3NQMkSiuFuIxA4Olm8mkaSua5jgnJQNBHI+BsY&#10;khh5gykgBjELITZwHAcBwHAcCpu9v8nuxH8pn6ZPv89v8nv+aV/MR/0y/v8A/k8vA+I/sR+uVp/o&#10;z/Gbz/Lv+hv9oz+ln+DP7n/q+B9i3or/APEdop+jP6Mg/QL9NP4qkv8AZv8AGf8AxX/iv4lwMsvA&#10;cBwHAcBwHAcBwHAcBwHAcBwHAcBwHAcBwHAcBwHAcBwHAcBwHAcD/9lQSwECLQAUAAYACAAAACEA&#10;ihU/mAwBAAAVAgAAEwAAAAAAAAAAAAAAAAAAAAAAW0NvbnRlbnRfVHlwZXNdLnhtbFBLAQItABQA&#10;BgAIAAAAIQA4/SH/1gAAAJQBAAALAAAAAAAAAAAAAAAAAD0BAABfcmVscy8ucmVsc1BLAQItABQA&#10;BgAIAAAAIQCDAuIRgQUAABsSAAAOAAAAAAAAAAAAAAAAADwCAABkcnMvZTJvRG9jLnhtbFBLAQIt&#10;ABQABgAIAAAAIQBYYLMbugAAACIBAAAZAAAAAAAAAAAAAAAAAOkHAABkcnMvX3JlbHMvZTJvRG9j&#10;LnhtbC5yZWxzUEsBAi0AFAAGAAgAAAAhAMOc4anhAAAADAEAAA8AAAAAAAAAAAAAAAAA2ggAAGRy&#10;cy9kb3ducmV2LnhtbFBLAQItAAoAAAAAAAAAIQC1fTMV0SYAANEmAAAVAAAAAAAAAAAAAAAAAOgJ&#10;AABkcnMvbWVkaWEvaW1hZ2UxLmpwZWdQSwUGAAAAAAYABgB9AQAA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alt="lirneAsiaNoLIne" style="position:absolute;left:252603;top:202311;width:5969;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CAPTFAAAA2gAAAA8AAABkcnMvZG93bnJldi54bWxEj0FrwkAUhO+F/oflFXoJumlBsdFVpLTU&#10;Q6kkVcTbI/tMgtm3IbvV9d+7BcHjMDPfMLNFMK04Ue8aywpehikI4tLqhisFm9/PwQSE88gaW8uk&#10;4EIOFvPHhxlm2p45p1PhKxEh7DJUUHvfZVK6siaDbmg74ugdbG/QR9lXUvd4jnDTytc0HUuDDceF&#10;Gjt6r6k8Fn9GQfWxDXkS8nTcbL9Xu2T987UfJUo9P4XlFISn4O/hW3ulFbzB/5V4A+T8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AgD0xQAAANoAAAAPAAAAAAAAAAAAAAAA&#10;AJ8CAABkcnMvZG93bnJldi54bWxQSwUGAAAAAAQABAD3AAAAkQMAAAAA&#10;" insetpen="t">
                <v:imagedata r:id="rId2" o:title="lirneAsiaNoLIne" cropbottom="-2260f" cropright="52702f"/>
              </v:shape>
              <v:shape id="Text Box 3" o:spid="_x0000_s1033" type="#_x0000_t202" style="position:absolute;left:198882;top:206311;width:59436;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Hj0cMA&#10;AADbAAAADwAAAGRycy9kb3ducmV2LnhtbESPQUsDMRCF70L/QxjBm81WIcjatGhF8GqV0t6Gzbgb&#10;3Ey2m2yb+uudg+BthvfmvW+W6xJ6daIx+cgWFvMKFHETnefWwufH6+0DqJSRHfaRycKFEqxXs6sl&#10;1i6e+Z1O29wqCeFUo4Uu56HWOjUdBUzzOBCL9hXHgFnWsdVuxLOEh17fVZXRAT1LQ4cDbTpqvrdT&#10;sPBS9sdijLmfdhdz/PHP02Hhydqb6/L0CCpTyf/mv+s3J/hCL7/IA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Hj0cMAAADbAAAADwAAAAAAAAAAAAAAAACYAgAAZHJzL2Rv&#10;d25yZXYueG1sUEsFBgAAAAAEAAQA9QAAAIgDAAAAAA==&#10;" filled="f" stroked="f" insetpen="t">
                <v:textbox inset="2.88pt,2.88pt,2.88pt,2.88pt">
                  <w:txbxContent>
                    <w:p w14:paraId="6BBF718F" w14:textId="77777777" w:rsidR="004D4561" w:rsidRDefault="004D4561" w:rsidP="0089247E">
                      <w:pPr>
                        <w:jc w:val="center"/>
                        <w:rPr>
                          <w:rFonts w:ascii="Arial" w:hAnsi="Arial" w:cs="Arial"/>
                        </w:rPr>
                      </w:pPr>
                      <w:r>
                        <w:rPr>
                          <w:rFonts w:ascii="Arial" w:hAnsi="Arial" w:cs="Arial"/>
                        </w:rPr>
                        <w:t>LIRNE</w:t>
                      </w:r>
                      <w:r>
                        <w:rPr>
                          <w:rFonts w:ascii="Arial" w:hAnsi="Arial" w:cs="Arial"/>
                          <w:i/>
                          <w:iCs/>
                        </w:rPr>
                        <w:t>asia</w:t>
                      </w:r>
                      <w:r>
                        <w:rPr>
                          <w:rFonts w:ascii="Arial" w:hAnsi="Arial" w:cs="Arial"/>
                        </w:rPr>
                        <w:t>, Sri Lanka Institute for Development Administration</w:t>
                      </w:r>
                    </w:p>
                    <w:p w14:paraId="6BBF7190" w14:textId="77777777" w:rsidR="004D4561" w:rsidRDefault="004D4561" w:rsidP="0089247E">
                      <w:pPr>
                        <w:jc w:val="center"/>
                        <w:rPr>
                          <w:rFonts w:ascii="Arial" w:hAnsi="Arial" w:cs="Arial"/>
                        </w:rPr>
                      </w:pPr>
                      <w:r>
                        <w:rPr>
                          <w:rFonts w:ascii="Arial" w:hAnsi="Arial" w:cs="Arial"/>
                        </w:rPr>
                        <w:t>Malalasekera Mavatha, Colombo 7, Sri Lanka</w:t>
                      </w:r>
                    </w:p>
                    <w:p w14:paraId="6BBF7191" w14:textId="77777777" w:rsidR="004D4561" w:rsidRDefault="004D4561" w:rsidP="0089247E">
                      <w:pPr>
                        <w:jc w:val="center"/>
                        <w:rPr>
                          <w:rFonts w:ascii="Arial" w:hAnsi="Arial" w:cs="Arial"/>
                        </w:rPr>
                      </w:pPr>
                      <w:r>
                        <w:rPr>
                          <w:rFonts w:ascii="Arial" w:hAnsi="Arial" w:cs="Arial"/>
                        </w:rPr>
                        <w:t>Team Leader: +94 (0) 77.735.2361, asia@lirne.net</w:t>
                      </w:r>
                    </w:p>
                  </w:txbxContent>
                </v:textbox>
              </v:shape>
              <v:line id="Line 4" o:spid="_x0000_s1034" style="position:absolute;visibility:visible;mso-wrap-style:square" from="198882,205740" to="253746,20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KyZsIAAADbAAAADwAAAGRycy9kb3ducmV2LnhtbERPTWvDMAy9D/ofjAq7jMXJBqVkdUsp&#10;FAJbD0tLehWxloTFcrC9JPv39WDQmx7vU5vdbHoxkvOdZQVZkoIgrq3uuFFwOR+f1yB8QNbYWyYF&#10;v+Rht108bDDXduJPGsvQiBjCPkcFbQhDLqWvWzLoEzsQR+7LOoMhQtdI7XCK4aaXL2m6kgY7jg0t&#10;DnRoqf4uf4yCIRurcv8xPRWv3fW98qcgi1Ir9bic928gAs3hLv53FzrOz+Dvl3iA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KyZsIAAADbAAAADwAAAAAAAAAAAAAA&#10;AAChAgAAZHJzL2Rvd25yZXYueG1sUEsFBgAAAAAEAAQA+QAAAJADAAAAAA==&#10;" strokecolor="#c00" strokeweight="1.75pt">
                <v:stroke endarrowlength="short"/>
                <v:shadow color="#ccc"/>
              </v:line>
            </v:group>
          </w:pict>
        </mc:Fallback>
      </mc:AlternateContent>
    </w:r>
    <w:r>
      <w:rPr>
        <w:rFonts w:ascii="Calibri" w:hAnsi="Calibri" w:cs="Arial"/>
        <w:noProof/>
        <w:szCs w:val="18"/>
        <w:lang w:eastAsia="zh-CN"/>
      </w:rPr>
      <mc:AlternateContent>
        <mc:Choice Requires="wpg">
          <w:drawing>
            <wp:anchor distT="0" distB="0" distL="114300" distR="114300" simplePos="0" relativeHeight="251650560" behindDoc="0" locked="0" layoutInCell="1" allowOverlap="1" wp14:anchorId="6BBF7157" wp14:editId="4C9A70D2">
              <wp:simplePos x="0" y="0"/>
              <wp:positionH relativeFrom="column">
                <wp:posOffset>914400</wp:posOffset>
              </wp:positionH>
              <wp:positionV relativeFrom="paragraph">
                <wp:posOffset>2400300</wp:posOffset>
              </wp:positionV>
              <wp:extent cx="5969000" cy="9144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914400"/>
                        <a:chOff x="19888200" y="20231100"/>
                        <a:chExt cx="5969001" cy="914400"/>
                      </a:xfrm>
                    </wpg:grpSpPr>
                    <pic:pic xmlns:pic="http://schemas.openxmlformats.org/drawingml/2006/picture">
                      <pic:nvPicPr>
                        <pic:cNvPr id="2" name="Picture 6" descr="lirneAsiaNoLIne"/>
                        <pic:cNvPicPr>
                          <a:picLocks noChangeAspect="1" noChangeArrowheads="1"/>
                        </pic:cNvPicPr>
                      </pic:nvPicPr>
                      <pic:blipFill>
                        <a:blip r:embed="rId1">
                          <a:extLst>
                            <a:ext uri="{28A0092B-C50C-407E-A947-70E740481C1C}">
                              <a14:useLocalDpi xmlns:a14="http://schemas.microsoft.com/office/drawing/2010/main" val="0"/>
                            </a:ext>
                          </a:extLst>
                        </a:blip>
                        <a:srcRect r="80417" b="-3448"/>
                        <a:stretch>
                          <a:fillRect/>
                        </a:stretch>
                      </pic:blipFill>
                      <pic:spPr bwMode="auto">
                        <a:xfrm>
                          <a:off x="25260300" y="20231100"/>
                          <a:ext cx="596901"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4" name="Text Box 7"/>
                      <wps:cNvSpPr txBox="1">
                        <a:spLocks noChangeArrowheads="1"/>
                      </wps:cNvSpPr>
                      <wps:spPr bwMode="auto">
                        <a:xfrm>
                          <a:off x="19888200" y="20631150"/>
                          <a:ext cx="5943600"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BF7192" w14:textId="77777777" w:rsidR="004D4561" w:rsidRDefault="004D4561" w:rsidP="0089247E">
                            <w:pPr>
                              <w:jc w:val="center"/>
                              <w:rPr>
                                <w:rFonts w:ascii="Arial" w:hAnsi="Arial" w:cs="Arial"/>
                              </w:rPr>
                            </w:pPr>
                            <w:r>
                              <w:rPr>
                                <w:rFonts w:ascii="Arial" w:hAnsi="Arial" w:cs="Arial"/>
                              </w:rPr>
                              <w:t>LIRNE</w:t>
                            </w:r>
                            <w:r>
                              <w:rPr>
                                <w:rFonts w:ascii="Arial" w:hAnsi="Arial" w:cs="Arial"/>
                                <w:i/>
                                <w:iCs/>
                              </w:rPr>
                              <w:t>asia</w:t>
                            </w:r>
                            <w:r>
                              <w:rPr>
                                <w:rFonts w:ascii="Arial" w:hAnsi="Arial" w:cs="Arial"/>
                              </w:rPr>
                              <w:t>, Sri Lanka Institute for Development Administration</w:t>
                            </w:r>
                          </w:p>
                          <w:p w14:paraId="6BBF7193" w14:textId="77777777" w:rsidR="004D4561" w:rsidRDefault="004D4561" w:rsidP="0089247E">
                            <w:pPr>
                              <w:jc w:val="center"/>
                              <w:rPr>
                                <w:rFonts w:ascii="Arial" w:hAnsi="Arial" w:cs="Arial"/>
                              </w:rPr>
                            </w:pPr>
                            <w:r>
                              <w:rPr>
                                <w:rFonts w:ascii="Arial" w:hAnsi="Arial" w:cs="Arial"/>
                              </w:rPr>
                              <w:t>Malalasekera Mavatha, Colombo 7, Sri Lanka</w:t>
                            </w:r>
                          </w:p>
                          <w:p w14:paraId="6BBF7194" w14:textId="77777777" w:rsidR="004D4561" w:rsidRDefault="004D4561" w:rsidP="0089247E">
                            <w:pPr>
                              <w:jc w:val="center"/>
                              <w:rPr>
                                <w:rFonts w:ascii="Arial" w:hAnsi="Arial" w:cs="Arial"/>
                              </w:rPr>
                            </w:pPr>
                            <w:r>
                              <w:rPr>
                                <w:rFonts w:ascii="Arial" w:hAnsi="Arial" w:cs="Arial"/>
                              </w:rPr>
                              <w:t>Team Leader: +94 (0) 77.735.2361, asia@lirne.net</w:t>
                            </w:r>
                          </w:p>
                        </w:txbxContent>
                      </wps:txbx>
                      <wps:bodyPr rot="0" vert="horz" wrap="square" lIns="36576" tIns="36576" rIns="36576" bIns="36576" anchor="t" anchorCtr="0" upright="1">
                        <a:noAutofit/>
                      </wps:bodyPr>
                    </wps:wsp>
                    <wps:wsp>
                      <wps:cNvPr id="5" name="Line 8"/>
                      <wps:cNvCnPr/>
                      <wps:spPr bwMode="auto">
                        <a:xfrm>
                          <a:off x="19888200" y="20574000"/>
                          <a:ext cx="5486400" cy="0"/>
                        </a:xfrm>
                        <a:prstGeom prst="line">
                          <a:avLst/>
                        </a:prstGeom>
                        <a:noFill/>
                        <a:ln w="22225">
                          <a:solidFill>
                            <a:srgbClr val="CC0000"/>
                          </a:solidFill>
                          <a:round/>
                          <a:headEnd/>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35" style="position:absolute;left:0;text-align:left;margin-left:1in;margin-top:189pt;width:470pt;height:1in;z-index:251650560" coordorigin="198882,202311" coordsize="59690,9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Vi9eBBQAAGRIAAA4AAABkcnMvZTJvRG9jLnhtbOxYW4/iNhR+r9T/&#10;YOU9SxJyRcOsIMBqpel21N2qzyYxxGoSp7YZmFb97z3HTiDMTLujXVVqpUUCfMvx8bl833Fu3p6a&#10;mjwwqbho547/xnMIawtR8nY/d37+tHFThyhN25LWomVz55Ep5+3t99/dHLsZC0Ql6pJJAkJaNTt2&#10;c6fSuptNJqqoWEPVG9GxFiZ3QjZUQ1fuJ6WkR5De1JPA8+LJUciyk6JgSsHoyk46t0b+bscK/eNu&#10;p5gm9dwB3bT5leZ3i7+T2xs620vaVbzo1aBfoEVDeQubnkWtqKbkIPkzUQ0vpFBip98UopmI3Y4X&#10;zJwBTuN7T07zTopDZ86ynx333dlMYNondvpiscWHh3tJeAm+c0hLG3CR2ZVEaJpjt5/Biney+9jd&#10;S3s+aN6J4lcF05On89jf28Vke/xBlCCOHrQwpjntZIMi4NDkZDzwePYAO2lSwGCUxZnngaMKmMv8&#10;MIS2cVFRgR/xMT9L0xQ87xBYEXjB1Pcva9ZXYuBE12ImdGaVMIr3it7edLyYwbc3L7SemffzYQhP&#10;6YNkTi+keZWMhspfD50LkdBRzbe85vrRRDXYC5VqH+55gXbHzsVTweApmMVNSeyQkqkCwrrmsmUL&#10;xekHcfe+ZWi74VkrieJJjf9IK/KKtntY3kGa2AAYhqQUx4rRUuEwevpaiuleabetebfhdY0OxnZv&#10;B1DpSaS+YEqbBStRHBrWapvWktVgEtGqinfKIXLGmi2DKJXvS99EE0TMndK4HcaOSbU/gnTheVmw&#10;dPPIy93QS9buIgsTN/HWSeiFqZ/7+Z/4tB/ODoqBGWi96nivK4w+0/bFvOoRyGasyXzyQA2+oKWM&#10;QsO/URGG0CSoq5LFT2BsAnZJvdBPHAIo5E7DMLVhrrRkuqhw6Q6siWutzPOEMf3F2ugXBbn52XQL&#10;oiD2pi/mzVXy9UkTJX5k8+qcNBA6Uul3TDQEG+AL0M74gj7AOa2ewxI8QSswImCczur2agBk2hFm&#10;INo+bQz3zKeZl63TdRq6YRCvwaerlbvY5KEbb/wkWk1Xeb7yB59WvCxZi5t+vUtRXyVqXg5RreR+&#10;m9fSunpjPiYzrpZNMLQuagxhgMIuYZr5Qegtg8zdxGnihpswcrPES13Pz5ZZ7IVZuNpcH+mOt+zr&#10;j0SOgKlREDmE1ntg656y/v6UgMQIxn0Ejo3RcA20XfMG43hYRGcIGeu2NC7XlNe2PTIKHuRloyw2&#10;kZeE09RNkmjqhtO15y7TTe4ucj+Ok/UyX66f+HltYkd9vV2Md0aBONK33+Oisk1vm9ZD7sEsNuGL&#10;jAl1jBrgD3qvgxSsYl6qAD5WtGOQYyj2QgDhQACfMKiW4kQSdFK/CKma6BMMI3ibOLaMfUH8Z/A+&#10;etTKeRWmPOHiGLg46vn6ginhNEbUQSaO/HBqF3wDFUuV30BlhLDfQAWQBDMRk8+moT5tT6Y6j4cE&#10;34ryEfJbCiBgSCu4ekGjEvJ3hxzhGjN31G8HioVo/b4F8JnGUQLloR535LizHXdoW4CouaOBIkwz&#10;19CDbQ6d5PsKdrKA0ooFVPU7bkgfNbZa9eoD/lnt/3UgBCqzdxZDkKaG6pEsb+9lD4lfAmUR1IuW&#10;+Sxxm7tJmMZ4HzFQNrDicKkZ6p6+NKqB515dGiEvB/CJLFiPefYKH/J8YFqAzyvWhntiz7ovMDDR&#10;jx3cw1q4f0OMzJ2GlRAdDAoA1fTc/n8oxs7V5IiebW1mOfm6xvqvlBOolThAsfSxKo+k5Fg3T6Ms&#10;gDK75JBbQWLLp74kK7SEy47Qv3BdGe7H7DMUPq4+c/PpfXeWbouUoY7B3rkW/ccy5hpxbCZjyYfj&#10;JpXNbRneP5gN+ncl+IJj3DfrL290bv8C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w5zhqeEAAAAMAQAADwAAAGRycy9kb3ducmV2LnhtbEyPwWrDMBBE74X+g9hCb41kJ2mNYzmE0PYU&#10;CkkKJbeNtbFNLMlYiu38feVTe9vZHWbfZOtRN6ynztXWSIhmAhiZwqralBK+jx8vCTDn0ShsrCEJ&#10;d3Kwzh8fMkyVHcye+oMvWQgxLkUJlfdtyrkrKtLoZrYlE24X22n0QXYlVx0OIVw3PBbilWusTfhQ&#10;YUvbiorr4aYlfA44bObRe7+7Xrb303H59bOLSMrnp3GzAuZp9H9mmPADOuSB6WxvRjnWBL1YhC5e&#10;wvwtCcPkEMm0OktYxrEAnmf8f4n8FwAA//8DAFBLAwQKAAAAAAAAACEAtX0zFdEmAADRJgAAFQAA&#10;AGRycy9tZWRpYS9pbWFnZTEuanBlZ//Y/+AAEEpGSUYAAQIAAGQAZAAA/+wAEUR1Y2t5AAEABAAA&#10;AGQAAP/uAA5BZG9iZQBkwAAAAAH/2wCEAAEBAQEBAQEBAQEBAQEBAQEBAQEBAQEBAQEBAQEBAQEB&#10;AQEBAQEBAQEBAQECAgICAgICAgICAgMDAwMDAwMDAwMBAQEBAQEBAgEBAgICAQICAwMDAwMDAwMD&#10;AwMDAwMDAwMDAwMDAwMDAwMDAwMDAwMDAwMDAwMDAwMDAwMDAwMDA//AABEIADoBQAMBEQACEQED&#10;EQH/xACOAAEAAgIDAQEBAAAAAAAAAAAABwgJCgMFBgsEAQEBAQEBAAAAAAAAAAAAAAAAAAcGCBAA&#10;AAYCAgAEBAQCBQ0AAAAAAgMEBQYHAQgACRESExQVFhcKISM3GDY4IiQ0VGZhMlJjtSZWdme4OXk6&#10;EQEAAgICAgIDAQAAAAAAAAAAAQIDBAUGEgciCBEhFBX/2gAMAwEAAhEDEQA/AMPnY99vp2b9bex0&#10;vnGlME2AuPXVTJjJfTluauBmbzZkFa8Kl7i2RWwInXjo6WjHZNWyY3JGZDggxncE2S1hSslQarQI&#10;guz1vfdd7j6gy2Na8dplfzO564bvhjAts19Yl0M2mrVvwpGRh+ljY8oEKa6ESFMX6RpS8trfz/KN&#10;SY6LDwe2PD6G2uux1H7a01B9gtcrIj9sU9YzZl1iU1jglhaVaUUeajXIHBsdUjc+x2QMzgnNSOLW&#10;5JUjk2rCTE6ogk8sZYQmzgOA4DgOA4DgOA4DgOA4DgOA4DgOA4DgOA4DgOA4DgOA4DgOA4DgOA4D&#10;gOA4DgRzcLnZrLUdpPFKRqPzO5WmuZu51JD5Y6DY4rK7NQRlzVQONSV6LNIGzx99lRSRKtVBGDKd&#10;MaMzAseXx4Gg4q+6PSzKeOOpvd/1SwYMMKc3OPWE1kQ15MllaHLy1LQN3FR97JHdxVHJ05owmLEE&#10;hbXAonzKEfrGBLJGGROuNPbK65j0nZV9vfLP3laA3t8NnF69caKYq3wiSR0TcUSZLda5W/Ad5Wz2&#10;bFU5owqI+6kClSJQmy3KC3PyAaEgbKGkO+GtvYRTSe6tbpic8tSRzWRqcweSogxu1Kjm7Yeeld4D&#10;bMDPUqHSFy1uPTD/ACjcjTqyPKpSHKEphR4wi2Nb9o5p2mWH1wxeFIlyKmdQGvYy1LT+YTTljPPp&#10;rYsTjsEqcmLpmoaRD6kBdT39UsVrwqDwq0gCEuCwHHjChnd53Ey3RVHXWpGl8F+vvZXs/wCm30zV&#10;TS0KZebXMZXmrUIrUk0SbPMpelqhS3qSWBtUCIRHnJVTgtGJA2nplgYNKD3C+4K0A7UOvyn+0q6G&#10;W0613/mYYAfXDYfSrs0tal5WskQOVIh1pDI2RBZNW0smbOsPLahCaHNNk0goxTjIhkhvrcBwMA+j&#10;FoWXI++LvQrKQ2HOX6t65iXXMpr2vnmWv7pCIIolOtCJ2k58Nia5wPYYudI3U0SleNCnIEsUCyYb&#10;kY85zwM/HAcDAP3nWhZdbzrpeR13Yc5gSSwu57TSAz5LC5a/xZPOIK+vD2U9wuXkMbghKksSeCg4&#10;CqbVuD0agOPAwsWOBn44DgaYWlmmLx2V70dzobm3i7Ga0addN/55X9YxfXnb6d1nEmiJPb5M1vwb&#10;EaVJ5M0pETSYzlgRFIS0ZZJYxhyEWPJ5Ak3aKnba6V9putCZa19gW7Owsf213MgOqtq6cbdXw5bB&#10;NlhV/YXqJJbbNeIVzIjXxR6rEZjWBS4IkphwFa5sCYbhINSlVht4cBwNDDSPst2n017Wt+LF2en8&#10;5n3WRd3a/tToeqlsxmjpLG3U68otasgk1GrySZQtOBXdPukVlalqOTt55LWUhRqFRxRYmpIUrDOv&#10;3nWhZdbzrpeR13Yc5gSSwu57TSAz5LC5a/xZPOIK+vD2U9wuXkMbghKksSeCg4CqbVuD0agOPAws&#10;WOBn44DgaRPTT17OHZXRWxt83z2C9osWlUW3f2Fp1hYad3Vm8KhTZCoV8nuTCkSMLk1yY1McmNky&#10;gv8ALUBJCSEsACwYB+IbFemnVPBNK7aW27GNwuwy8l6+GPEJOhO0O1Dxc1agRvLkyOhj0REXCNtZ&#10;JMmQHMRYEq3BvmJKOOBjGcGZ8Ayl8BwKSSHsh0Vis6HW77s/VaKWkr/hapOB5OXMyBxxnymI3OWN&#10;6RVEmw9OZjIDsKFxXomYyAzyjxnHAuolVJlqZOsRqCFaNWQUqSK0ppZ6ZUmPLCaQoTnlCGUcQcUP&#10;AgDDnIRBzjOM+HA5hCCAIhCFgIQ4yIQhZxgIQ4x45ELOfDGMYxj8c8Cl6fsV0eV2OTU6XZqrVM5U&#10;uxbCnbk72Yc1qHs5YFuJaSZWWlFETXA1eLBISQrsjEZnAcY8eBdHgRBfFkxyqqpl8rklhxqrQibT&#10;WGPTWWFGLGZpmUkDllh5h7UnMLWvecSBYQLKMjODTwBFjGQ48RBDsaYiM4gdWwmJWXYiy2Z+yspS&#10;eXWKva0TIfKn0045WvcANDfjCRuRgNUZJTEh8cgTlgwLOReOch6KcTyFVnFneb2JLI9CIewp/dPM&#10;mlLuhY2VuI82AAEqcHA4hMWM40QQFg83nNMFgAMCFnGMhXemN7dQ9hZgbX9N31B5vNQELlJMZSHu&#10;LY7uKdsBk5wOZUr63tY34tGnCI4zKL3GAkAEbn8sAhYC2nAcBwHAcDHb2GD3gcYRHIfp3qxqNsyV&#10;KzlaCckbbWQ8x6HQo4TgxpmZ7OrpBX78RYkfC1q3MbgAt6bHBN6RXtiFghiKyEWVR1KVBrjcMYvX&#10;T6ZybSZ8fHqHu+ytIa5omFNqXsMmZs5Of2hbQM6a5TGq0WuGTBo258imWV3am0YyixiGYIzgd1en&#10;XrqJCdiVnZ0lsKzdNrKrFlMn+zNlUZPGyvK82DqSrw5m78w7ZQp7i8uh08hiJoZVAnF1TI2yUCQh&#10;xjDsHKVEJKGAfovvK67XivcZ3Zp6Msa/Lc252GjtYa3URFCWcyXODDVDcY011DDpI5viFijcGYm+&#10;xo40Pz0vUFJGprh56ovJ4wBTmhm461OtpZrE8WZu9uLKmW6OyjZ5ECQ7GXaqAUGL1LHBpUSlFrrR&#10;AFp6kEQpmtUDalQDUANCe+ZbST1Igpk6BGiDXUoW7Qd4f3O8Zuitlxz5pj1gQaSKoPIkaxRlgm7p&#10;HVD5HmCbMqxAcUnKOse65cU7N+c5Mw6xKKlYNAHORgLDe24Dga53X9/9DX3AX/JnWT/2sN3A2MeA&#10;4Gud9wF+ofRf/wC8vSD/AG4+8DYx4DgaNOinVNrp2L9gvebJrwnGxkSX1j2Mz5iYCaPut+qtuWo5&#10;C/TpwWmv6FpSqiXZaUc3AwSaLARFgyIP44zjwCTdANVdeepXujK1N2rrn6wzXYVlepn1c9hd0ymV&#10;TmysMLa0vqeY61S9VI3YFWRGzWMhevIROcZZWNa5muYCTsGYkDWhSBuk8BwNTvq71TqHdysPuK9X&#10;bzYSX6ubd7nt7o45ZynSnOUddBPTCqjc1jRqso8lDLYTIU6Z0a1OQiwSuSFizgQfMHIYgbL2cu6E&#10;251IdPu6InNy2t6/O7jRVHAbQNaXBIzbHacgkx0fpu4kC9erWCWOaVI4JmtXjAzBhKAmApNMcy3H&#10;yh9ELgOBoodFXTToRvxrttBd+yteWBJbEQb/AOzMBIc4pelzVu3CjjCKEurYQcwQKcR5jOWkqpCp&#10;8ynKf1zAZAEYs4AHwDaK0i6mtK+vGZTOd6tw2wIk/wBgRlNEpTmV3RbFmty9nROpDwjwS2WJLpKi&#10;blqZaTnynpgFG5AYMAs5DnwwGSXgUj3lvKLVtXrHUqqDzS2LE2bcXapK1qiv5cKvJHLlStoNPkao&#10;+xAqkY4HG2RpND790LycamwoL8CRgEYIsMT22iXZWttWoNpu2616gU7HNkJLEdfK1r2Iz+X2dYQ3&#10;l2PQjcJtlKfWkZj52YyiKAc6yRYtUKka4YFIhjMOLNCGwhAIc3V5BIVAGg089pg0SjcOazlWcCUn&#10;N0ZZkTKiNUCxnOMnmJkQcjz/AKWc8CI9k1UPlMBftenK2G+q7B2PhFjVzV6vDgQRJ1rypiilM5OE&#10;XbRGkrXU6NpnQpSqCmEWaURnzBNJFkJgQw8wdnfI+lpHqV7C9fIOur2dsombXq7aTflzYwzNTSiN&#10;DIxqXlERhBLYtNj06Qn4o5kCSGrFDjkJ6cRCs5TwNgskoJBRRIMmCASWAoGTjjVBuQlhwAOTTzxm&#10;HnmZxj+kMYhDFn8c5znPjwMU20+cbK73aqamJwgcYLSYFO5N8EAGYNNk6MHHxqk404YwXhEaNdMF&#10;xipSgOGMZ6EwJ3p4ADAhBld4GIzZqcItmdi0VFVVrEh2alWo74wzybu9m2wrrLX2CTmZs2TIo2vj&#10;EkZ5Vi2JijZQmqU5JrYYQ0CEb5TMmCPJyEMQX60bK9oFXtNuxSh49nRCrpDNJUrox4kMpTo5dcjU&#10;KNwisJPLpNFYy5hXs7N6rwU2pU5SAvAD8iNOELBYQztcBwHAcBwHAcDR8+7u7UgRevGbqeoB0OfL&#10;au06JSLZUiOp1Dg8RyvMurTIazqZFhCSYqxLbWkaVG4qkqceFQWJISQaUYmew4yGzj1P6Tp+vPr6&#10;1o1SNLbMyyv4Nhzs9waygei7WzOXNfN7HVZWhVrhuxKKVP6hCkUiOFgTejTgLCUSAoksMI/3YnaY&#10;bpxp6k09qh/RJr83OZX2PyQaVesJfoDriAJzVOpGQFvOKGiW2MvzmNIRKc+koRCdxFYEal8QB4z7&#10;MrW1urPrjtbYpU3ejLNndgHogt09Agv31a0k1kw6JIvVwRhWo+Gz55mA/ERoig+58oCwCwaI0Nv3&#10;gOBhB2m6AdHtuNmbb2zsCX7TQ62ru+QvqCZUF9vFbxx1+m0Aj1axTwZWhoHn+oxqNE4/NON/PNOM&#10;D5fVEHgS/op06awde1uSK56UsDZ+VyqTVy71g4N113xILQipMfepNEJWqWt7A6okydHIC3GFJAFL&#10;AiyMtMYeXjHgbnwDK/wKjbUaUUtuI86zPlxYlo1epuydc7WVQXGH4pjT4tmrVRyyJnyUAm5aa8x8&#10;k1QZg9EEZGDgj/EeM4DnAW54DgVA1n0dobUuxdqLSqFvkyWXbi3Mtva51Mgkal7Rq5yuwvybiOIT&#10;SSCWFlAc6KTApw+oLAj84yPIAlhAHS7wdf8Art2BQuvYlfLXJkrnUNmxy4KksquZCKE2rWFgRhQB&#10;Qhe4RN0yNYvZfcjKL9ySEIiTxkEGiD6yZOaUF00xQyE5BBqk5YaSSUUYsUhThUKhlgCAak8KMhKk&#10;CceLHmHgoosvAs58oQh8MYDm4FRtV9KKW07edmXyncS0CvbLZOxtrLXLk78U+J82zaSolZLD40AL&#10;ciNZo+canLwQiEM/BIQfgPOcizkIm2v6t9Rdy9jtUtsLjicgxemnE5i87qKZxGQZjihUohs7YbJj&#10;ccnJIUSsEsiTRMGHCtOjN9MScSxZgowv3Z3mDIlwHA11F/2wvXOe/Sp8ZZ3ulCipfLZJNHCPwjaK&#10;URyNJXmVOyp5dctrUkachIJErVCwHzjNNyDGPOMYsebIWZ086OtSNJL3jWw1T2VtzI5tFWyStTc0&#10;2vsbKZ/CD08qYlsecRukUWo0qFzOIQrxjTZNyIJCjADQ484A5wGZLgVF2o09h20p9VSJdObDqmyq&#10;RkrjKKvs+r3RrbJTG1T6QgRyJvz8YaHlCtaH1I2JwqCBFh9TJAMCEIr1CjAj+OdeVXt1z0rsNMLP&#10;va17ipQ6aHtsqsqcNcgSSfMzi4YxhG9RzEYTMbE0xIAjlrOmjpLIEtwUGHqxLR5xnAX64FV9odSK&#10;+2mQwJRI5BOq/n1TSQ6X1TatZPpMfnMEf1JKcpaY2qliF1bVbY64RJ8LUp6YYTwEAxgRecebgeWp&#10;7SqM13Zrddth2zcGxtwR9kdo3DJnc78yuCevGR+CAl9TwGLRhgjcbji5/SFhJXrsJzVyknzFZOwS&#10;LJfAujwK+VlrbBqvuC9rzbXWVyKwtgnKKKpc5StYyriWJohDQYyRmJQwtsYWc9oi7ciNznJJ5qs8&#10;43ARmnDEHGcBYPgY+5P19R1de1iXnXWwOxFGLblMj6q34fUssjjLG5w4xpDltQuvndom9usfdVCM&#10;QgnqUJ5SjxNNGQMgwwQ8hLGtOnFQ6ou1vu9VmzA0+65W2S+WYmEhxKVJDi1N56EklC+LUIJOvIUH&#10;LFKs812XOaw5YqONEf8A0844FrOA4DgOA4Dga/feX3vUt1O1arg8QWx+zd2bBj68VV1AA4p2QQEp&#10;ShOw2WrdiNC5t65kgyZcIvCFv9ZO5SM/Ai0mApiVq1GGj/1Ia2bU3JLdk++m5oFINik2o0iWXNEz&#10;J8jf3Ii+NsHCQNpaeeuWIzhK8m13qcKQAseQDQZQoy8R9G2gUI0mVqlvzvbeY2+A65t8xo4f6NrB&#10;j8q0+Ux+7RWb2iv7mmOJnJeI8fhS3ypHyizfXr1x17277o6/647Xyf8AkcByu7OLLsROKt/jiyZa&#10;a+G2aYx12d3Jjpp61rRk/GxsYpjBsWiMGTfb6S+wPZPsKpS25/f9cwNgSV/ZKGEQ+xq+UGNTXN1p&#10;8cSyKURZygbi+SF6ZniAJXVqUCdvXKb3dM/EkEEBUNq04/Mete4cz3Ljtnd5XXw4qYs0UpfFMxW8&#10;+MWvWaWve0TT81nz8vG8ZIisRNLTNz+7v1x9a/WzuXC9Z6Dy/J72zyHGX2tnW3q475tesZ7YsGeu&#10;1g19bBkx7U0z4414xTm17al8mXJamzhrTRa+8Iqi2YZ2zHWTN3FzeK5uShqsc6VOU5CY1xqPwhuP&#10;hkygjYYBOT6RyGfoHB/UECEcMGZKAzz4CcAAKS4mbiH2n8vY5L0la5MzSqZVC+vrA2IiEnKa8Bwu&#10;Qvi28JvPU6WR+UYs5ehxqbtx5fjgOfhxyX8PDwzkNj7gOA4DgOA4DgOA4DgOA4DgOA4DgOA4DgOA&#10;4DgOA4DgOA4DgOA4DgOA4Dgap/3RfctaHW/SVZ69avPfyrsts+ilLgqsslISrc6dp6NGIWl1fIvh&#10;Zn2qOwJ2+OnsGhf6KvDYkb3I8IU67DcpAGp301/b67RdttjFbQbbO1p1vqW/uZ8vkl1S1WpX29sw&#10;7KHMWXRDWjhMTHJ0cCXQ8s74hM3AhagLNwICcK9Tg4CcPoE7IRXfrTepqbq3qI1S05n1I1dBk8KB&#10;TFn2PN6zmcew0iNwzZhLgMZMMkLYsRgyNzWPj4neFLocJSaNYNQecUGFqS/dOW3pnbLPUXbD1S3z&#10;qWofGw5wZphXE9YLSTyQCUKRKrXRdlkrPXsSlEfQOR+PerGiYOhiIJoSskGHBxg0PW9lyDr4+5m0&#10;c+XNE9iKmn26NG/GLR15g8ndA1pboHA1vR/UypX2EWGnjspQRmxGhkJTjdSycsAH1qa1ZjhlCQYY&#10;MK5faA1bvzq6s3f1j2e1h2ApSnyHqE2bE3m263kdfxlLcYyj4ZNmiKrZSS1BmS2ZQpqY1ZilnKcE&#10;JKJkTmHKSQrEOFYbuHAcCq0N2BO+K7xOFhjamuD6rW6TG0Di3pjilYYAh0/1w2FkDi+jUrjSFrql&#10;frUeAgMLwmKwiJTl5B5wDNMCkbf2y4dKvc50LWyWwx4LkEHbGJvuKdNdOwx8T2LFLEmMaZWqazaN&#10;onic2mSgrNcjcI3B2GZBSrlKQ4pcoZhqHhKHpo/2cPFilV85VLrBLZgxWkTr8yQ1c92bBYctHY2x&#10;2vzPstFI8+NqgDsFriUMrBxOUSV5KPVKiFCfBDU2u5pmABBjstfH6WQOD1rrzI5xYdlEV3H2ivHK&#10;bQ6FERewHpJ2HqZ8gklhK1r01rWKLL+v16bylCBvOEpG4JFBQTCjjQpQ7SEdnKKyDqmksM1ys1xp&#10;mxpNrBXD9aSqT1+hUV5aG1tVVBdkCj7zB8Pil7dIyxQC8I+B3ekpuQFvS4CJMnVFhPVkBINq7kz2&#10;utjnGh43Uia0naSPVIQqr2lvkzfBz/mqx6o27t6SvM4lMgNcG5JD2GPaxC82UKA9xLAoMEQmXn+k&#10;lGFQbB7bZcRFG+0azpktRWqaGWBMp6nnLggRz+KFRXRh129b2uPtjDI10ZlK3ISAEKhmuCMnIEKk&#10;goQhqEykAez2m7XTaYk1w1XX1cQKVWnEY1Zh8ESL7oiElDiT1SgRSKTE3LEa2OkLnVLO4wf3zyxp&#10;lbnmQuRKMBCxuajVAfIE0s3Yqygk0nhEnreRpJhmxmit6zYkZ6JSosKUKNkXvW2dMbec3GupCdNT&#10;0gSNry9uyj2yUUdeiFQCwiTrAEhCZfcdDnOOOsqYdbrzURdeia5JXthvUVmDRUC2Auq9I3JZxadm&#10;oYK/NNbMq4xekUozG0mVJ1iB0QGgOwaJwIbQuNI9xUw6V18s2p65Ot6W7RSBtiFOQFhsitymRykp&#10;9bWDbj2F+thqfZNBEMfjkEql/UHLm8x2GcpSFpiSBnHYCAIMg3Zo3zmUNJCXXuxmeuQHa4R2dzt6&#10;ksITO1e2VsteUt1njVcuUCLdDnd5c4ZeETG2Py5CoObCkCgC5EeuCEwoIRZubvZc9JXpZlXwB+bW&#10;5yZYBRJFJQ87UG87wbLavi8n20I1Cq4nF2wmewepqPRzOXxZmZm02TuTKWecvMyWpGMOA4Dmt3tj&#10;OirHsqRAtd7Gdn6lq52RWMEvdmSQONUqbX1jhk5f7JYplKmVpTRtsgzW9wFzakTgmfDFrs6talvM&#10;TNh5zcNaHaOXZnMafrmUye6df5NIW6tYzeENeLNgT7EGqPWXs5rBrvZewN01pC4TIn4MkZYXlupi&#10;UszPKFxvtFz20GAMTJEhyRSeHv3zsAtttsw6pmrTaTSOWBtlv15TnortrBCwm3y7akMO5hUPPXu/&#10;sV5EZj1UK3HD0+hSGlkrURJTandhKhBThz62dmsM2QtWA12gqmW1s32nXMDn1eudnSKLRGUTAqc0&#10;gy32Sph8LeVSAFjxJsirsc3qV8Rc5E5JHdsW5WtaNrJ+KDDpY1ufsGParaOih042WOqiFjGMtGwW&#10;JyWPRRyDWVV0trPZF1Tmaz+XuaVnXyB5X7ZQ0mPMxSNNj3rnhIpVFI0q53ThNuue5n7oYPbdqV7A&#10;Pg1UQ1ljy2vZnI5F6z1YSqUU1C7ub1SqApWdMfFmVHE7GZyjsqHQSwxflUSEgJRJak8KMw3tVlsS&#10;r/Xx4vqMIlM/cNf1k1uiFV3GVIHScS2crdbWzW+UU41r5O4jRxm5F9zmJgoTVbkYheALWr1lClrG&#10;YcEjM/aHM3qx6iQC1mlserF9j9oiuR2lApTHJdC3KA2xqbXCqwIA0S6GxNRO6Ti7dtG3PLq5qUbU&#10;uNawLjAkJVrGqbFwetinalDbOfK9glTUtYErs+0HqfR+Owp/cWqCYjypMKWzOgH2yHd6JODEIZs7&#10;rjXEns2OLSU7ksBHWI1NlEc6GkIjA8pafaWJiZJU+Rqp3+MRuoHHVpbe8xmOSJSohJVn9i030duK&#10;so9XlZmymV2BOoabRU5PSLmjKluVCLQGosOAzgpDAmS8Nvpr+y6q9lahazocru2c0ElhuHSCrL2f&#10;k1ZXbZ8bZY/JEdd1pJUR8qlsirl/TOCdqROR2EitZggRp2SRGCD8UY27s+JskYjrzXNp7DWW/wAf&#10;tS23VMVUrLqM6R6nKqcoDHH00iAXhZWXBfLXF9mxQGNMpXI0jrgpUYpWNqctIYsDyZnaBgtubHz9&#10;slmmMlp/L7pq+oDMK6TuF9RJ12foHVRW+KGxzem8VVLRzXZSKuzWkezcFuDAvwccoRKSlCQgO5K7&#10;KU4WOznZbQEzLN1mjMxne3ZSKZwtWiqGCQmw7qrJzksFWKVLcsuX3zxr9KXRGjISM6wcfahmnFkO&#10;h6BoWh5mR9nr5GVNguThqvM8wGBfvElpkyKs+vBnulL6AXyoonaixy4zg3LklemhyWtLjE4+IY1E&#10;kTrji1KhpMS49wH9Ze0qNit9upUFK3lYDv8AWWf1vL5dBK+XvLDCUhG4d46twpYcUxgeCXBGyn08&#10;e8yI9SobRI44MtalAvWiUNiYJy0m3hS7hfUpE4VitpWWV4tZPe1pMpkzqLaaGt++KgTlWXVapvj0&#10;+q6TNatoMTrE61vUM5qnIim51cRJ1mEwXy4DgQNcGq+sOwrzDJHf2uNDXjIa5OVKa9fbgqCvbLeY&#10;IoWqm1ctPhjpNI89LoucrXMyM40aEZAjDUpIxZyIoGQhOaZMnRpyEaMglKkSklJkqVMUAhOmTkAC&#10;UQQQQUEJRJJJQcBAAOMBCHGMYx4cDm4Fc9rtTqB3ao2Z667K14y2TV03RDJWtToQDDixuwE6ghrl&#10;sQeQgyvi0zj41QzW9zRjLUph5zjAsgGMAg+Uv3KdDe0XUJYxtpxJVILT1CcJaQqqXYyNYUkyWvFh&#10;jmEyMxC7C2dI3hgtjNqvBRaJ4SYAyPo8FHojEywahqQBcbqL+6j221DlsIqPduVSbanVU1aUzukn&#10;lSg+Q7CVW2LVKUsD/Hp24KBu1kssfL9UwxlfTVKs0jOCka9KAoskQfToqK3ayvysoRc1MzeP2PV1&#10;jx9DKITNouuA4MkgZHAGckqkp2MBMJOJMCMlQnOAWpSKSzCDyyzixgCEjcCtjhqZS7jaz7c3o2m1&#10;TOVyBklUwb4xsNsLEK0m0gj8VjcFb3Oc0pFbRZqZmpxkMh7W1K8OrArA4N7eQQqCcWWEOA8MX1/6&#10;rEMqVjSQiZoC256Z3loe229b9bJswkx5hlEUYonHLDQWemnkcrJmis1dmtLEkLkni5Da4HJQN+CB&#10;5L4EgQTUnXSsWmFMMBq1li7PXK2tnCENzaufsJY4sqGqCaNrg5AWc7HfwvUqYtjKCPzhNRgx62DD&#10;Mefgc0f1R18isxj0/j9atjbMIo5kvLA+FuciNUN7oRnYjJa0JKh4OSKDvNthYeRZNLMwMUmPyLxy&#10;SkynCpp3WbBgXpUk9apqcyUrSrnUchgdDNTZLGpOzPtD10zVzU5Q39ks1ohkubIyjYkyrLnKojJJ&#10;4IJeGsiTJo/jDNwLvuFF1Q62S2W84Q5EqshmemKQtkpGtdsLEjxGoLaVasSstMBwC3C+HQi6pSgA&#10;WInJWQvBpgg5OCUYWEMuuhOpLzDFdfLKgRFxFf6gFrU2yyesolSVRUzpRK1sPcWaVIHU1lc6ieVD&#10;CsQ5PyjWIRBweUYMssYA5pBojqlKXuQv8gqclzWSY60li5GfMbBDHW9yu9tdGu4HqKRImWFxWDSC&#10;ywPSlS9ODKjb1zg4mYXHGiWgAoCHumjVqhGN+rmVoa8RDlNSzOybDr2TObxJXuQx6aXCyvEftGQB&#10;e3p6cHNzWztsfleHLC01QWoPNwoEH3ACzQh4UnRXWBKlkqRBA5A1BkcgVyhEqZbauRldK2e3F5eJ&#10;A7KqEeWmwEbvrcS9u8gXGr09fnxlMvwrOAoLMLMEHISM6620071VGaXMiq1qgkK+HGwzEWmE4hk0&#10;iDo1kq0xMlitpRGSMlox2Zq0zksLWviN5JeHEtwWBVKTgrFWDg/G26s6/s7UUyNVZsre0kfQj0UK&#10;RW8kkF/tlmSWwqM8uAOeBY+QJqjA4k/j/W1Hmyr9xgweBB3M616pezW63GmfV+yyptvaGM9fWwid&#10;hrzyJhEI+RICGFoUhCtB8N+DfNC8xKoRe2VEKD/XAYE4BZgAj9y0s1reXW1HV3r5a6fWqMymK2Uy&#10;OFgWWshr+knMNTV7N31NAlExMhMcsCaQlIFsd5Q1t6KSuaURgVK831TcjDnmOmWtNgySfyma1mTJ&#10;XCzo/Ko9MG90lM3PiSkE6gCqqJpJWSCYkoYRDrGllXrj444ytmb0EmWMRxiE1eJKMRWQkb6F1R84&#10;fP8A8nIvm/6s/XT437129f6r/Qr9tHzj6HxD2fvfob/u/wCj6ftPb/nel7r8/gRzXGmet1Rv8RkV&#10;eV4dHD4C2R1uhTIVN7DcIPFlMVrQVMs0qY65d5Y4V+3WMXUwxxs+UltgZItZTBo1K40gYwCBaWme&#10;t1yhkuZ/Xhy5XMJyosaSPDBN7DgkidZSvqaOUU9DOk0DlkZkBUfk9QRJujzwylqQMry3JQlrkijI&#10;h5EEpw6mqvr1glEVg0KZYlGpktMXyBhj5RzW0qDxxVig4C0KFKcWnZESWIxhvb06ZCFMnSpkhYCQ&#10;A8vAjKV6b6xzdujDXKaejLsjhtMvmvcZ9Qx3TqmmnJCRGiV8IJcEbmmXmokw4e2noFBpo1zUsS4U&#10;ojk6gZhow/EbpbrgraWlmdoO9SNM1wy5K8Vq5bZ1ry98mML2BbGBnuCP2jJZPOHaR28imrfE2gB2&#10;ZSqeDE2WdANMIgaJKIoOd30x1keGGSR3NUtjIklR1TqnFyhb3K4BLG9bRLS3MNOuMTnEHf49NIK5&#10;1wzNZSZpUsi9vUJScmhCPwPP9QP2RzUDWuIMrdHYxU0fY2VqbKJaUbe3KXtOVhLrTa7/AHnSxqkQ&#10;XX1VznEbelTlITVp4jFju5LjjXI1Z6gsZDnftTqHkNVmUqfEnpkrf6gDtJvZYPY1m104xudin51o&#10;lPsLlcAmMamEF9lPFA3FKlZl6FGkGLJZJRZP5fA8yZpFrutY2+PyFms2do2xbJD06+ztidi7Ukxr&#10;TMgwv5vgjlMrHtaUy54qaVqK7ZFLlDVa4+Jr1raSpPbhqA5NyHZodMtaUD+8SYqsyVTw8S1hmxRr&#10;tKZu+I4q+x624rfSYFbNDzJV7RVEfdbog7PKHhnjJDS0Pz22p1TkmVmlBFgOsmejOqtgvDc+y2pU&#10;TotQyaUSxWnKlE5a2WVuEznbXaEla7GjjPJ0EetGGOdisqV7zHpGldWApzKwoLRgMyIWQ9Y7ao6+&#10;PjO/MDrWrYsZ5PEtlYK+ohuciABwie4U6QWZskzGGFPBZxZNpzlsIcFYyxAOSGF4AjGmKzkGQ6Ye&#10;met2ZeyTtPXhzZJ2OWuM3CsYpvYcfRyCRONxTHYPB08Y2OWN7DZTYzXfYDzKWlukKZzbmR7cDVTe&#10;QmM8uQh7OqtdqipV0f3muo45tbjIWxgj557zNZ3NQMkSiuFuIxA4Olm8mkaSua5jgnJQNBHI+BsY&#10;khh5gykgBjELITZwHAcBwHAcCpu9v8nuxH8pn6ZPv89v8nv+aV/MR/0y/v8A/k8vA+I/sR+uVp/o&#10;z/Gbz/Lv+hv9oz+ln+DP7n/q+B9i3or/APEdop+jP6Mg/QL9NP4qkv8AZv8AGf8AxX/iv4lwMsvA&#10;cBwHAcBwHAcBwHAcBwHAcBwHAcBwHAcBwHAcBwHAcBwHAcBwHAcD/9lQSwECLQAUAAYACAAAACEA&#10;ihU/mAwBAAAVAgAAEwAAAAAAAAAAAAAAAAAAAAAAW0NvbnRlbnRfVHlwZXNdLnhtbFBLAQItABQA&#10;BgAIAAAAIQA4/SH/1gAAAJQBAAALAAAAAAAAAAAAAAAAAD0BAABfcmVscy8ucmVsc1BLAQItABQA&#10;BgAIAAAAIQA4VYvXgQUAABkSAAAOAAAAAAAAAAAAAAAAADwCAABkcnMvZTJvRG9jLnhtbFBLAQIt&#10;ABQABgAIAAAAIQBYYLMbugAAACIBAAAZAAAAAAAAAAAAAAAAAOkHAABkcnMvX3JlbHMvZTJvRG9j&#10;LnhtbC5yZWxzUEsBAi0AFAAGAAgAAAAhAMOc4anhAAAADAEAAA8AAAAAAAAAAAAAAAAA2ggAAGRy&#10;cy9kb3ducmV2LnhtbFBLAQItAAoAAAAAAAAAIQC1fTMV0SYAANEmAAAVAAAAAAAAAAAAAAAAAOgJ&#10;AABkcnMvbWVkaWEvaW1hZ2UxLmpwZWdQSwUGAAAAAAYABgB9AQAA7DAAAAAA&#10;">
              <v:shape id="Picture 6" o:spid="_x0000_s1036" type="#_x0000_t75" alt="lirneAsiaNoLIne" style="position:absolute;left:252603;top:202311;width:5969;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mkoXFAAAA2gAAAA8AAABkcnMvZG93bnJldi54bWxEj0FrwkAUhO9C/8PyCr0E3SgoJboJpVTq&#10;oVRiFentkX1NQrNvQ3ar67/vCoLHYWa+YVZFMJ040eBaywqmkxQEcWV1y7WC/dd6/AzCeWSNnWVS&#10;cCEHRf4wWmGm7ZlLOu18LSKEXYYKGu/7TEpXNWTQTWxPHL0fOxj0UQ611AOeI9x0cpamC2mw5bjQ&#10;YE+vDVW/uz+joH47hDIJZbpoDx+bY7L9fP+eJ0o9PYaXJQhPwd/Dt/ZGK5jB9Uq8AT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ppKFxQAAANoAAAAPAAAAAAAAAAAAAAAA&#10;AJ8CAABkcnMvZG93bnJldi54bWxQSwUGAAAAAAQABAD3AAAAkQMAAAAA&#10;" insetpen="t">
                <v:imagedata r:id="rId2" o:title="lirneAsiaNoLIne" cropbottom="-2260f" cropright="52702f"/>
              </v:shape>
              <v:shape id="Text Box 7" o:spid="_x0000_s1037" type="#_x0000_t202" style="position:absolute;left:198882;top:206311;width:59436;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Q588MA&#10;AADaAAAADwAAAGRycy9kb3ducmV2LnhtbESPT2sCMRTE74V+h/AKvdWstQRZjdI/CL1qRdrbY/Pc&#10;Dd28rJusRj99Iwg9DjPzG2a+TK4VR+qD9axhPCpAEFfeWK41bL9WT1MQISIbbD2ThjMFWC7u7+ZY&#10;Gn/iNR03sRYZwqFEDU2MXSllqBpyGEa+I87e3vcOY5Z9LU2Ppwx3rXwuCiUdWs4LDXb03lD1uxmc&#10;ho/0fUhKqcmwO6vDxb4NP2NLWj8+pNcZiEgp/odv7U+j4QWuV/IN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Q588MAAADaAAAADwAAAAAAAAAAAAAAAACYAgAAZHJzL2Rv&#10;d25yZXYueG1sUEsFBgAAAAAEAAQA9QAAAIgDAAAAAA==&#10;" filled="f" stroked="f" insetpen="t">
                <v:textbox inset="2.88pt,2.88pt,2.88pt,2.88pt">
                  <w:txbxContent>
                    <w:p w14:paraId="6BBF7192" w14:textId="77777777" w:rsidR="004D4561" w:rsidRDefault="004D4561" w:rsidP="0089247E">
                      <w:pPr>
                        <w:jc w:val="center"/>
                        <w:rPr>
                          <w:rFonts w:ascii="Arial" w:hAnsi="Arial" w:cs="Arial"/>
                        </w:rPr>
                      </w:pPr>
                      <w:r>
                        <w:rPr>
                          <w:rFonts w:ascii="Arial" w:hAnsi="Arial" w:cs="Arial"/>
                        </w:rPr>
                        <w:t>LIRNE</w:t>
                      </w:r>
                      <w:r>
                        <w:rPr>
                          <w:rFonts w:ascii="Arial" w:hAnsi="Arial" w:cs="Arial"/>
                          <w:i/>
                          <w:iCs/>
                        </w:rPr>
                        <w:t>asia</w:t>
                      </w:r>
                      <w:r>
                        <w:rPr>
                          <w:rFonts w:ascii="Arial" w:hAnsi="Arial" w:cs="Arial"/>
                        </w:rPr>
                        <w:t>, Sri Lanka Institute for Development Administration</w:t>
                      </w:r>
                    </w:p>
                    <w:p w14:paraId="6BBF7193" w14:textId="77777777" w:rsidR="004D4561" w:rsidRDefault="004D4561" w:rsidP="0089247E">
                      <w:pPr>
                        <w:jc w:val="center"/>
                        <w:rPr>
                          <w:rFonts w:ascii="Arial" w:hAnsi="Arial" w:cs="Arial"/>
                        </w:rPr>
                      </w:pPr>
                      <w:r>
                        <w:rPr>
                          <w:rFonts w:ascii="Arial" w:hAnsi="Arial" w:cs="Arial"/>
                        </w:rPr>
                        <w:t>Malalasekera Mavatha, Colombo 7, Sri Lanka</w:t>
                      </w:r>
                    </w:p>
                    <w:p w14:paraId="6BBF7194" w14:textId="77777777" w:rsidR="004D4561" w:rsidRDefault="004D4561" w:rsidP="0089247E">
                      <w:pPr>
                        <w:jc w:val="center"/>
                        <w:rPr>
                          <w:rFonts w:ascii="Arial" w:hAnsi="Arial" w:cs="Arial"/>
                        </w:rPr>
                      </w:pPr>
                      <w:r>
                        <w:rPr>
                          <w:rFonts w:ascii="Arial" w:hAnsi="Arial" w:cs="Arial"/>
                        </w:rPr>
                        <w:t>Team Leader: +94 (0) 77.735.2361, asia@lirne.net</w:t>
                      </w:r>
                    </w:p>
                  </w:txbxContent>
                </v:textbox>
              </v:shape>
              <v:line id="Line 8" o:spid="_x0000_s1038" style="position:absolute;visibility:visible;mso-wrap-style:square" from="198882,205740" to="253746,20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dRcIAAADaAAAADwAAAGRycy9kb3ducmV2LnhtbESPQYvCMBSE7wv+h/CEvSyaqqxINYoI&#10;QmH1sFX0+miebbF5KU1s6783wsIeh5n5hlltelOJlhpXWlYwGUcgiDOrS84VnE/70QKE88gaK8uk&#10;4EkONuvBxwpjbTv+pTb1uQgQdjEqKLyvYyldVpBBN7Y1cfButjHog2xyqRvsAtxUchpFc2mw5LBQ&#10;YE27grJ7+jAK6kl7SbeH7iuZldefizt6maRaqc9hv12C8NT7//BfO9EKvuF9JdwAuX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dRcIAAADaAAAADwAAAAAAAAAAAAAA&#10;AAChAgAAZHJzL2Rvd25yZXYueG1sUEsFBgAAAAAEAAQA+QAAAJADAAAAAA==&#10;" strokecolor="#c00" strokeweight="1.75pt">
                <v:stroke endarrowlength="short"/>
                <v:shadow color="#ccc"/>
              </v:line>
            </v:group>
          </w:pict>
        </mc:Fallback>
      </mc:AlternateContent>
    </w:r>
    <w:r w:rsidR="004D4561" w:rsidRPr="00635303">
      <w:rPr>
        <w:rFonts w:ascii="Calibri" w:hAnsi="Calibri" w:cs="Arial"/>
        <w:szCs w:val="18"/>
      </w:rPr>
      <w:t>LIRNE</w:t>
    </w:r>
    <w:r w:rsidR="004D4561" w:rsidRPr="00635303">
      <w:rPr>
        <w:rFonts w:ascii="Calibri" w:hAnsi="Calibri" w:cs="Arial"/>
        <w:i/>
        <w:szCs w:val="18"/>
      </w:rPr>
      <w:t>asia</w:t>
    </w:r>
    <w:r w:rsidR="004D4561" w:rsidRPr="00635303">
      <w:rPr>
        <w:rFonts w:ascii="Calibri" w:hAnsi="Calibri" w:cs="Arial"/>
        <w:szCs w:val="18"/>
      </w:rPr>
      <w:t>, 12, Balcombe Place, Colombo 00800, Sri Lanka</w:t>
    </w:r>
    <w:r w:rsidR="004D4561">
      <w:rPr>
        <w:rFonts w:ascii="Calibri" w:hAnsi="Calibri" w:cs="Arial"/>
        <w:szCs w:val="18"/>
      </w:rPr>
      <w:t xml:space="preserve"> </w:t>
    </w:r>
  </w:p>
  <w:p w14:paraId="6BBF7141" w14:textId="77777777" w:rsidR="004D4561" w:rsidRDefault="004D4561" w:rsidP="00444255">
    <w:pPr>
      <w:pStyle w:val="Footer"/>
      <w:jc w:val="center"/>
      <w:rPr>
        <w:rFonts w:ascii="Calibri" w:hAnsi="Calibri" w:cs="Arial"/>
        <w:szCs w:val="18"/>
        <w:lang w:val="da-DK"/>
      </w:rPr>
    </w:pPr>
    <w:r w:rsidRPr="00635303">
      <w:rPr>
        <w:rFonts w:ascii="Calibri" w:hAnsi="Calibri" w:cs="Arial"/>
        <w:szCs w:val="18"/>
        <w:lang w:val="da-DK"/>
      </w:rPr>
      <w:t>v: +94 (0)11 267 1160</w:t>
    </w:r>
    <w:r>
      <w:rPr>
        <w:rFonts w:ascii="Calibri" w:hAnsi="Calibri" w:cs="Arial"/>
        <w:szCs w:val="18"/>
        <w:lang w:val="da-DK"/>
      </w:rPr>
      <w:t xml:space="preserve"> | </w:t>
    </w:r>
    <w:r w:rsidRPr="00635303">
      <w:rPr>
        <w:rFonts w:ascii="Calibri" w:hAnsi="Calibri" w:cs="Arial"/>
        <w:szCs w:val="18"/>
        <w:lang w:val="da-DK"/>
      </w:rPr>
      <w:t>f: +94 (0)11 267 5212</w:t>
    </w:r>
    <w:r>
      <w:rPr>
        <w:rFonts w:ascii="Calibri" w:hAnsi="Calibri" w:cs="Arial"/>
        <w:szCs w:val="18"/>
        <w:lang w:val="da-DK"/>
      </w:rPr>
      <w:t xml:space="preserve"> | </w:t>
    </w:r>
    <w:hyperlink r:id="rId3" w:history="1">
      <w:r w:rsidRPr="004E4861">
        <w:rPr>
          <w:rStyle w:val="Hyperlink"/>
          <w:rFonts w:ascii="Calibri" w:hAnsi="Calibri" w:cs="Arial"/>
          <w:color w:val="auto"/>
          <w:szCs w:val="18"/>
          <w:u w:val="none"/>
          <w:lang w:val="da-DK"/>
        </w:rPr>
        <w:t>info@lirneasia.net</w:t>
      </w:r>
    </w:hyperlink>
  </w:p>
  <w:p w14:paraId="6BBF7142" w14:textId="77777777" w:rsidR="004D4561" w:rsidRPr="00635303" w:rsidRDefault="004D4561" w:rsidP="00635303">
    <w:pPr>
      <w:pStyle w:val="Footer"/>
      <w:jc w:val="center"/>
      <w:rPr>
        <w:rFonts w:ascii="Calibri" w:hAnsi="Calibri" w:cs="Arial"/>
        <w:i/>
        <w:szCs w:val="18"/>
      </w:rPr>
    </w:pPr>
    <w:r w:rsidRPr="00635303">
      <w:rPr>
        <w:rFonts w:ascii="Calibri" w:hAnsi="Calibri" w:cs="Arial"/>
        <w:i/>
        <w:szCs w:val="18"/>
      </w:rPr>
      <w:t>Company</w:t>
    </w:r>
    <w:r>
      <w:rPr>
        <w:rFonts w:ascii="Calibri" w:hAnsi="Calibri" w:cs="Arial"/>
        <w:i/>
        <w:szCs w:val="18"/>
      </w:rPr>
      <w:t xml:space="preserve"> </w:t>
    </w:r>
    <w:r w:rsidRPr="00635303">
      <w:rPr>
        <w:rFonts w:ascii="Calibri" w:hAnsi="Calibri" w:cs="Arial"/>
        <w:i/>
        <w:szCs w:val="18"/>
      </w:rPr>
      <w:t>#:</w:t>
    </w:r>
    <w:r w:rsidRPr="00635303">
      <w:rPr>
        <w:i/>
      </w:rPr>
      <w:t xml:space="preserve"> </w:t>
    </w:r>
    <w:r>
      <w:rPr>
        <w:rFonts w:ascii="Calibri" w:hAnsi="Calibri" w:cs="Arial"/>
        <w:i/>
        <w:szCs w:val="18"/>
      </w:rPr>
      <w:t>GA</w:t>
    </w:r>
    <w:r w:rsidRPr="00635303">
      <w:rPr>
        <w:rFonts w:ascii="Calibri" w:hAnsi="Calibri" w:cs="Arial"/>
        <w:i/>
        <w:szCs w:val="18"/>
      </w:rPr>
      <w:t>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F713A" w14:textId="77777777" w:rsidR="008E313D" w:rsidRDefault="008E313D">
      <w:r>
        <w:separator/>
      </w:r>
    </w:p>
  </w:footnote>
  <w:footnote w:type="continuationSeparator" w:id="0">
    <w:p w14:paraId="6BBF713B" w14:textId="77777777" w:rsidR="008E313D" w:rsidRDefault="008E3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F713E" w14:textId="3D2255B3" w:rsidR="004D4561" w:rsidRDefault="005A39AA" w:rsidP="0089247E">
    <w:pPr>
      <w:pStyle w:val="Header"/>
    </w:pPr>
    <w:r>
      <w:rPr>
        <w:noProof/>
        <w:lang w:eastAsia="zh-CN"/>
      </w:rPr>
      <mc:AlternateContent>
        <mc:Choice Requires="wps">
          <w:drawing>
            <wp:anchor distT="0" distB="0" distL="114300" distR="114300" simplePos="0" relativeHeight="251663872" behindDoc="0" locked="0" layoutInCell="1" allowOverlap="1" wp14:anchorId="6BBF7143" wp14:editId="64E1951D">
              <wp:simplePos x="0" y="0"/>
              <wp:positionH relativeFrom="column">
                <wp:posOffset>-190500</wp:posOffset>
              </wp:positionH>
              <wp:positionV relativeFrom="paragraph">
                <wp:posOffset>-114300</wp:posOffset>
              </wp:positionV>
              <wp:extent cx="2526665" cy="74993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F7186" w14:textId="77777777" w:rsidR="004D4561" w:rsidRPr="009A2083" w:rsidRDefault="004D4561" w:rsidP="00651F2E">
                          <w:pPr>
                            <w:pStyle w:val="Header"/>
                          </w:pPr>
                          <w:r>
                            <w:rPr>
                              <w:noProof/>
                              <w:lang w:eastAsia="zh-CN"/>
                            </w:rPr>
                            <w:drawing>
                              <wp:inline distT="0" distB="0" distL="0" distR="0" wp14:anchorId="6BBF7195" wp14:editId="6BBF7196">
                                <wp:extent cx="2319020" cy="658495"/>
                                <wp:effectExtent l="19050" t="0" r="5080" b="0"/>
                                <wp:docPr id="8" name="Picture 1" descr="LIRNEasia Long Logo wo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RNEasia Long Logo wo URL"/>
                                        <pic:cNvPicPr>
                                          <a:picLocks noChangeAspect="1" noChangeArrowheads="1"/>
                                        </pic:cNvPicPr>
                                      </pic:nvPicPr>
                                      <pic:blipFill>
                                        <a:blip r:embed="rId1"/>
                                        <a:srcRect/>
                                        <a:stretch>
                                          <a:fillRect/>
                                        </a:stretch>
                                      </pic:blipFill>
                                      <pic:spPr bwMode="auto">
                                        <a:xfrm>
                                          <a:off x="0" y="0"/>
                                          <a:ext cx="2319020" cy="65849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15pt;margin-top:-9pt;width:198.95pt;height:59.0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5tAIAALkFAAAOAAAAZHJzL2Uyb0RvYy54bWysVG1vmzAQ/j5p/8Hyd8pLDAmopGpDmCZ1&#10;L1K7H+CACdbARrYb0k397zubJE1bTZq28QHZ5/Nz99w9vsurfd+hHVOaS5Hj8CLAiIlK1lxsc/zt&#10;vvQWGGlDRU07KViOH5nGV8v37y7HIWORbGVXM4UAROhsHHLcGjNkvq+rlvVUX8iBCThspOqpga3a&#10;+rWiI6D3nR8FQeKPUtWDkhXTGqzFdIiXDr9pWGW+NI1mBnU5htyM+yv339i/v7yk2VbRoeXVIQ36&#10;F1n0lAsIeoIqqKHoQfE3UD2vlNSyMReV7H3ZNLxijgOwCYNXbO5aOjDHBYqjh1OZ9P+DrT7vvirE&#10;6xzPZhgJ2kOP7tneoBu5R2CC+oyDzsDtbgBHswc79Nlx1cOtrL5rJOSqpWLLrpWSY8toDfmF9qZ/&#10;dnXC0RZkM36SNcShD0Y6oH2jels8KAcCdOjT46k3NpcKjFEcJUkSY1TB2Zyk6Sx2IWh2vD0obT4w&#10;2SO7yLGC3jt0urvVxmZDs6OLDSZkybvO9b8TLwzgOFkgNly1ZzYL186faZCuF+sF8UiUrD0SFIV3&#10;Xa6Il5ThPC5mxWpVhE82bkiyltc1EzbMUVoh+bPWHUQ+ieIkLi07Xls4m5JW282qU2hHQdql+w4F&#10;OXPzX6bhigBcXlEKIxLcRKlXJou5R0oSe+k8WHhBmN6kSUBSUpQvKd1ywf6dEhpznMZRPInpt9wC&#10;973lRrOeGxgeHe9zvDg50cxKcC1q11pDeTetz0ph038uBbT72GgnWKvRSa1mv9kDilXxRtaPIF0l&#10;QVmgT5h4sGil+oHRCNMjxwLGG0bdRwHiT0NC7LBxGxLPI9io85PN+QkVFQDl2GA0LVdmGlAPg+Lb&#10;FuIcn9s1PJiSOy0/53R4ZjAfHKXDLLMD6HzvvJ4n7vIXAAAA//8DAFBLAwQUAAYACAAAACEAmX6E&#10;od0AAAALAQAADwAAAGRycy9kb3ducmV2LnhtbEyPwU7DMBBE70j8g7VI3Fo7LZQ0xKlQgTOl8AFu&#10;vMQh8TqK3Tbw9SwnuM1on2Znys3ke3HCMbaBNGRzBQKpDralRsP72/MsBxGTIWv6QKjhCyNsqsuL&#10;0hQ2nOkVT/vUCA6hWBgNLqWhkDLWDr2J8zAg8e0jjN4ktmMj7WjOHO57uVBqJb1piT84M+DWYd3t&#10;j15DrvxL160Xu+hvvrNbt30MT8On1tdX08M9iIRT+oPhtz5Xh4o7HcKRbBS9htlS8ZbEIstZMLFc&#10;3a1BHBhVKgNZlfL/huoHAAD//wMAUEsBAi0AFAAGAAgAAAAhALaDOJL+AAAA4QEAABMAAAAAAAAA&#10;AAAAAAAAAAAAAFtDb250ZW50X1R5cGVzXS54bWxQSwECLQAUAAYACAAAACEAOP0h/9YAAACUAQAA&#10;CwAAAAAAAAAAAAAAAAAvAQAAX3JlbHMvLnJlbHNQSwECLQAUAAYACAAAACEAp5S/+bQCAAC5BQAA&#10;DgAAAAAAAAAAAAAAAAAuAgAAZHJzL2Uyb0RvYy54bWxQSwECLQAUAAYACAAAACEAmX6Eod0AAAAL&#10;AQAADwAAAAAAAAAAAAAAAAAOBQAAZHJzL2Rvd25yZXYueG1sUEsFBgAAAAAEAAQA8wAAABgGAAAA&#10;AA==&#10;" filled="f" stroked="f">
              <v:textbox style="mso-fit-shape-to-text:t">
                <w:txbxContent>
                  <w:p w14:paraId="6BBF7186" w14:textId="77777777" w:rsidR="004D4561" w:rsidRPr="009A2083" w:rsidRDefault="004D4561" w:rsidP="00651F2E">
                    <w:pPr>
                      <w:pStyle w:val="Header"/>
                    </w:pPr>
                    <w:r>
                      <w:rPr>
                        <w:noProof/>
                        <w:lang w:eastAsia="zh-CN"/>
                      </w:rPr>
                      <w:drawing>
                        <wp:inline distT="0" distB="0" distL="0" distR="0" wp14:anchorId="6BBF7195" wp14:editId="6BBF7196">
                          <wp:extent cx="2319020" cy="658495"/>
                          <wp:effectExtent l="19050" t="0" r="5080" b="0"/>
                          <wp:docPr id="8" name="Picture 1" descr="LIRNEasia Long Logo wo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RNEasia Long Logo wo URL"/>
                                  <pic:cNvPicPr>
                                    <a:picLocks noChangeAspect="1" noChangeArrowheads="1"/>
                                  </pic:cNvPicPr>
                                </pic:nvPicPr>
                                <pic:blipFill>
                                  <a:blip r:embed="rId1"/>
                                  <a:srcRect/>
                                  <a:stretch>
                                    <a:fillRect/>
                                  </a:stretch>
                                </pic:blipFill>
                                <pic:spPr bwMode="auto">
                                  <a:xfrm>
                                    <a:off x="0" y="0"/>
                                    <a:ext cx="2319020" cy="658495"/>
                                  </a:xfrm>
                                  <a:prstGeom prst="rect">
                                    <a:avLst/>
                                  </a:prstGeom>
                                  <a:noFill/>
                                  <a:ln w="9525">
                                    <a:noFill/>
                                    <a:miter lim="800000"/>
                                    <a:headEnd/>
                                    <a:tailEnd/>
                                  </a:ln>
                                </pic:spPr>
                              </pic:pic>
                            </a:graphicData>
                          </a:graphic>
                        </wp:inline>
                      </w:drawing>
                    </w:r>
                  </w:p>
                </w:txbxContent>
              </v:textbox>
            </v:shape>
          </w:pict>
        </mc:Fallback>
      </mc:AlternateContent>
    </w:r>
    <w:r>
      <w:rPr>
        <w:noProof/>
        <w:lang w:eastAsia="zh-CN"/>
      </w:rPr>
      <mc:AlternateContent>
        <mc:Choice Requires="wps">
          <w:drawing>
            <wp:anchor distT="0" distB="0" distL="114300" distR="114300" simplePos="0" relativeHeight="251662848" behindDoc="0" locked="0" layoutInCell="1" allowOverlap="1" wp14:anchorId="6BBF7144" wp14:editId="717035F9">
              <wp:simplePos x="0" y="0"/>
              <wp:positionH relativeFrom="column">
                <wp:posOffset>4098925</wp:posOffset>
              </wp:positionH>
              <wp:positionV relativeFrom="paragraph">
                <wp:posOffset>0</wp:posOffset>
              </wp:positionV>
              <wp:extent cx="1743075" cy="238125"/>
              <wp:effectExtent l="0" t="0" r="0" b="9525"/>
              <wp:wrapNone/>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F7187" w14:textId="77777777" w:rsidR="004D4561" w:rsidRPr="00635303" w:rsidRDefault="004D4561" w:rsidP="00635303">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322.75pt;margin-top:0;width:137.2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v0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EUaCdtCjR7Y36E7uUTSz9Rl6nYLbQw+OZg/n0GfHVff3svyqkZDLhooNu1VKDg2jFeQX2pv+&#10;2dURR1uQ9fBBVhCHbo10QPtadbZ4UA4E6NCnp1NvbC6lDTknk2A+xagEWzSJw2jqQtD0eLtX2rxj&#10;skN2kWEFvXfodHevjc2GpkcXG0zIgret638rLg7AcTyB2HDV2mwWrp0/kiBZxauYeCSarTwS5Ll3&#10;WyyJNyvC+TSf5MtlHv60cUOSNryqmLBhjtIKyZ+17iDyURQncWnZ8srC2ZS02qyXrUI7CtIu3Hco&#10;yJmbf5mGKwJweUEpjEhwFyVeMYvnHinI1EvmQewFYXKXzAKSkLy4pHTPBft3SmjIcDKFPjo6v+UW&#10;uO81N5p23MDwaHmX4fjkRFMrwZWoXGsN5e24PiuFTf+5FNDuY6OdYK1GR7Wa/Xrv3oZTsxXzWlZP&#10;oGAlQWAgUxh8sGik+o7RAEMkw/rbliqGUftewCtIQkLs1HEbMp1HsFHnlvW5hYoSoDJsMBqXSzNO&#10;qm2v+KaBSOO7E/IWXk7Nnaifszq8NxgUjtthqNlJdL53Xs+jd/ELAAD//wMAUEsDBBQABgAIAAAA&#10;IQA2XWXm2wAAAAcBAAAPAAAAZHJzL2Rvd25yZXYueG1sTI/BTsMwEETvSPyDtUjcqA00hYZsKgTi&#10;Cmqhlbi58TaJiNdR7Dbh71lOcBzNaOZNsZp8p040xDYwwvXMgCKugmu5Rvh4f7m6BxWTZWe7wITw&#10;TRFW5flZYXMXRl7TaZNqJSUcc4vQpNTnWseqIW/jLPTE4h3C4G0SOdTaDXaUct/pG2MW2tuWZaGx&#10;PT01VH1tjh5h+3r43M3NW/3ss34Mk9Hslxrx8mJ6fACVaEp/YfjFF3QohWkfjuyi6hAW8yyTKII8&#10;Enspa6D2CLd3Geiy0P/5yx8AAAD//wMAUEsBAi0AFAAGAAgAAAAhALaDOJL+AAAA4QEAABMAAAAA&#10;AAAAAAAAAAAAAAAAAFtDb250ZW50X1R5cGVzXS54bWxQSwECLQAUAAYACAAAACEAOP0h/9YAAACU&#10;AQAACwAAAAAAAAAAAAAAAAAvAQAAX3JlbHMvLnJlbHNQSwECLQAUAAYACAAAACEAjVTr9LkCAADC&#10;BQAADgAAAAAAAAAAAAAAAAAuAgAAZHJzL2Uyb0RvYy54bWxQSwECLQAUAAYACAAAACEANl1l5tsA&#10;AAAHAQAADwAAAAAAAAAAAAAAAAATBQAAZHJzL2Rvd25yZXYueG1sUEsFBgAAAAAEAAQA8wAAABsG&#10;AAAAAA==&#10;" filled="f" stroked="f">
              <v:textbox>
                <w:txbxContent>
                  <w:p w14:paraId="6BBF7187" w14:textId="77777777" w:rsidR="004D4561" w:rsidRPr="00635303" w:rsidRDefault="004D4561" w:rsidP="00635303">
                    <w:pPr>
                      <w:rPr>
                        <w:szCs w:val="16"/>
                      </w:rPr>
                    </w:pPr>
                  </w:p>
                </w:txbxContent>
              </v:textbox>
            </v:shape>
          </w:pict>
        </mc:Fallback>
      </mc:AlternateContent>
    </w:r>
  </w:p>
  <w:p w14:paraId="6BBF713F" w14:textId="3526B924" w:rsidR="004D4561" w:rsidRDefault="005A39AA">
    <w:pPr>
      <w:pStyle w:val="Header"/>
    </w:pPr>
    <w:r>
      <w:rPr>
        <w:noProof/>
        <w:lang w:eastAsia="zh-CN"/>
      </w:rPr>
      <mc:AlternateContent>
        <mc:Choice Requires="wps">
          <w:drawing>
            <wp:anchor distT="0" distB="0" distL="114300" distR="114300" simplePos="0" relativeHeight="251664896" behindDoc="0" locked="0" layoutInCell="1" allowOverlap="1" wp14:anchorId="6BBF7145" wp14:editId="484FB6DB">
              <wp:simplePos x="0" y="0"/>
              <wp:positionH relativeFrom="column">
                <wp:posOffset>948690</wp:posOffset>
              </wp:positionH>
              <wp:positionV relativeFrom="paragraph">
                <wp:posOffset>191770</wp:posOffset>
              </wp:positionV>
              <wp:extent cx="1449070" cy="222885"/>
              <wp:effectExtent l="0" t="0" r="0" b="5715"/>
              <wp:wrapNone/>
              <wp:docPr id="3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F7188" w14:textId="77777777" w:rsidR="004D4561" w:rsidRPr="00DB16D3" w:rsidRDefault="004D4561" w:rsidP="00651F2E">
                          <w:pPr>
                            <w:pStyle w:val="Header"/>
                            <w:rPr>
                              <w:i/>
                              <w:color w:val="595959"/>
                              <w:sz w:val="18"/>
                              <w:szCs w:val="18"/>
                            </w:rPr>
                          </w:pPr>
                          <w:r w:rsidRPr="00DB16D3">
                            <w:rPr>
                              <w:rFonts w:ascii="Arial" w:hAnsi="Arial" w:cs="Arial"/>
                              <w:i/>
                              <w:color w:val="595959"/>
                              <w:sz w:val="18"/>
                              <w:szCs w:val="18"/>
                            </w:rPr>
                            <w:t>Pro-poor. Pro-market.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74.7pt;margin-top:15.1pt;width:114.1pt;height:17.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pwKt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ECNBO+jRAxsNupUjuiS2PkOvU3C778HRjHAOfXZcdX8ny68aCblqqNiyG6Xk0DBaQX6hvemf&#10;XZ1wtAXZDB9kBXHozkgHNNaqs8WDciBAhz49nnpjcyltSEKSYAGmEmxRFMXxzIWg6fF2r7R5x2SH&#10;7CLDCnrv0On+ThubDU2PLjaYkAVvW9f/Vjw7AMfpBGLDVWuzWbh2/kiCZB2vY+KRaL72SJDn3k2x&#10;It68CBez/DJfrfLwp40bkrThVcWEDXOUVkj+rHUHkU+iOIlLy5ZXFs6mpNV2s2oV2lOQduG+Q0HO&#10;3PznabgiAJcXlMKIBLdR4hXzeOGRgsy8ZBHEXhAmt8k8IAnJi+eU7rhg/04JDRlOZtFsEtNvuQXu&#10;e82Nph03MDxa3mU4PjnR1EpwLSrXWkN5O63PSmHTfyoFtPvYaCdYq9FJrWbcjO5tRDa6FfNGVo+g&#10;YCVBYKBFGHywaKT6jtEAQyTD+tuOKoZR+17AK0hAtXbquA2ZLSLYqHPL5txCRQlQGTYYTcuVmSbV&#10;rld820Ck47u7gZdTcCfqp6wO7w0GheN2GGp2Ep3vndfT6F3+AgAA//8DAFBLAwQUAAYACAAAACEA&#10;2W+AuN4AAAAJAQAADwAAAGRycy9kb3ducmV2LnhtbEyPy07DMBBF90j8gzVI7KjTpk1piFNVPCQW&#10;3VDCfhpP44jYjmK3Sf+eYQXLqzm690yxnWwnLjSE1jsF81kCglztdesaBdXn28MjiBDRaey8IwVX&#10;CrAtb28KzLUf3QddDrERXOJCjgpMjH0uZagNWQwz35Pj28kPFiPHoZF6wJHLbScXSZJJi63jBYM9&#10;PRuqvw9nqyBGvZtfq1cb3r+m/ctoknqFlVL3d9PuCUSkKf7B8KvP6lCy09GfnQ6i47zcLBlVkCYL&#10;EAyk63UG4qggW6Ugy0L+/6D8AQAA//8DAFBLAQItABQABgAIAAAAIQC2gziS/gAAAOEBAAATAAAA&#10;AAAAAAAAAAAAAAAAAABbQ29udGVudF9UeXBlc10ueG1sUEsBAi0AFAAGAAgAAAAhADj9If/WAAAA&#10;lAEAAAsAAAAAAAAAAAAAAAAALwEAAF9yZWxzLy5yZWxzUEsBAi0AFAAGAAgAAAAhAPRunAq3AgAA&#10;wgUAAA4AAAAAAAAAAAAAAAAALgIAAGRycy9lMm9Eb2MueG1sUEsBAi0AFAAGAAgAAAAhANlvgLje&#10;AAAACQEAAA8AAAAAAAAAAAAAAAAAEQUAAGRycy9kb3ducmV2LnhtbFBLBQYAAAAABAAEAPMAAAAc&#10;BgAAAAA=&#10;" filled="f" stroked="f">
              <v:textbox style="mso-fit-shape-to-text:t">
                <w:txbxContent>
                  <w:p w14:paraId="6BBF7188" w14:textId="77777777" w:rsidR="004D4561" w:rsidRPr="00DB16D3" w:rsidRDefault="004D4561" w:rsidP="00651F2E">
                    <w:pPr>
                      <w:pStyle w:val="Header"/>
                      <w:rPr>
                        <w:i/>
                        <w:color w:val="595959"/>
                        <w:sz w:val="18"/>
                        <w:szCs w:val="18"/>
                      </w:rPr>
                    </w:pPr>
                    <w:r w:rsidRPr="00DB16D3">
                      <w:rPr>
                        <w:rFonts w:ascii="Arial" w:hAnsi="Arial" w:cs="Arial"/>
                        <w:i/>
                        <w:color w:val="595959"/>
                        <w:sz w:val="18"/>
                        <w:szCs w:val="18"/>
                      </w:rPr>
                      <w:t>Pro-poor. Pro-market.</w:t>
                    </w:r>
                  </w:p>
                </w:txbxContent>
              </v:textbox>
            </v:shape>
          </w:pict>
        </mc:Fallback>
      </mc:AlternateContent>
    </w:r>
    <w:r>
      <w:rPr>
        <w:noProof/>
        <w:lang w:eastAsia="zh-CN"/>
      </w:rPr>
      <mc:AlternateContent>
        <mc:Choice Requires="wps">
          <w:drawing>
            <wp:anchor distT="4294967295" distB="4294967295" distL="114300" distR="114300" simplePos="0" relativeHeight="251665920" behindDoc="0" locked="0" layoutInCell="1" allowOverlap="1" wp14:anchorId="6BBF7146" wp14:editId="0232212D">
              <wp:simplePos x="0" y="0"/>
              <wp:positionH relativeFrom="column">
                <wp:posOffset>571500</wp:posOffset>
              </wp:positionH>
              <wp:positionV relativeFrom="paragraph">
                <wp:posOffset>196849</wp:posOffset>
              </wp:positionV>
              <wp:extent cx="5143500" cy="0"/>
              <wp:effectExtent l="0" t="0" r="19050" b="19050"/>
              <wp:wrapNone/>
              <wp:docPr id="3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22225">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5.5pt" to="45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ROFQIAACsEAAAOAAAAZHJzL2Uyb0RvYy54bWysU8GO2jAQvVfqP1i+QxIIlI0IqyqBXmiL&#10;tNsPMLZDrDq2ZRsCqvrvHRuC2PZSVc3BGXtmnt+8GS+fz51EJ26d0KrE2TjFiCuqmVCHEn973YwW&#10;GDlPFCNSK17iC3f4efX+3bI3BZ/oVkvGLQIQ5YrelLj13hRJ4mjLO+LG2nAFzkbbjnjY2kPCLOkB&#10;vZPJJE3nSa8tM1ZT7hyc1lcnXkX8puHUf20axz2SJQZuPq42rvuwJqslKQ6WmFbQGw3yDyw6IhRc&#10;eoeqiSfoaMUfUJ2gVjvd+DHVXaKbRlAea4BqsvS3al5aYnisBcRx5i6T+3+w9MtpZ5FgJZ6CPIp0&#10;0KOtUBxNJ0Gb3rgCQiq1s6E6elYvZqvpd4eUrlqiDjxyfL0YyMtCRvImJWycgRv2/WfNIIYcvY5C&#10;nRvbBUiQAJ1jPy73fvCzRxQOZ1k+naXAiw6+hBRDorHOf+K6Q8EosQTSEZicts4HIqQYQsI9Sm+E&#10;lLHdUqG+xBP4ZjHDaSlY8IY4Zw/7Slp0IjAxVZXCF8sCz2OY1UfFIlrLCVvfbE+EvNpwu1QBD2oB&#10;PjfrOhI/ntKn9WK9yEf5ZL4e5Wldjz5uqnw032QfZvW0rqo6+xmoZXnRCsa4CuyG8czyv2v/7aFc&#10;B+s+oHcdkrfoUTAgO/wj6djM0L/rJOw1u+zs0GSYyBh8ez1h5B/3YD++8dUvAAAA//8DAFBLAwQU&#10;AAYACAAAACEAP4cr79kAAAAIAQAADwAAAGRycy9kb3ducmV2LnhtbExPS0vDQBC+C/6HZQRvdhML&#10;PtJsShG8KBasxfM0O02i2dmQ3ebx7x3xYE8z33zD98jXk2vVQH1oPBtIFwko4tLbhisD+4/nmwdQ&#10;ISJbbD2TgZkCrIvLixwz60d+p2EXKyUiHDI0UMfYZVqHsiaHYeE7YuGOvncYBfaVtj2OIu5afZsk&#10;d9phw+JQY0dPNZXfu5MzsJ0/7YzddvM23g/9nH7xy+t+acz11bRZgYo0xf9n+I0v0aGQTAd/YhtU&#10;a+AxkSrRwDKVKbxgWQ5/B13k+rxA8QMAAP//AwBQSwECLQAUAAYACAAAACEAtoM4kv4AAADhAQAA&#10;EwAAAAAAAAAAAAAAAAAAAAAAW0NvbnRlbnRfVHlwZXNdLnhtbFBLAQItABQABgAIAAAAIQA4/SH/&#10;1gAAAJQBAAALAAAAAAAAAAAAAAAAAC8BAABfcmVscy8ucmVsc1BLAQItABQABgAIAAAAIQCIJrRO&#10;FQIAACsEAAAOAAAAAAAAAAAAAAAAAC4CAABkcnMvZTJvRG9jLnhtbFBLAQItABQABgAIAAAAIQA/&#10;hyvv2QAAAAgBAAAPAAAAAAAAAAAAAAAAAG8EAABkcnMvZG93bnJldi54bWxQSwUGAAAAAAQABADz&#10;AAAAdQUAAAAA&#10;" strokecolor="#c00"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F62"/>
    <w:multiLevelType w:val="hybridMultilevel"/>
    <w:tmpl w:val="9F38D3F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57C100B"/>
    <w:multiLevelType w:val="hybridMultilevel"/>
    <w:tmpl w:val="34DC2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A20BE"/>
    <w:multiLevelType w:val="hybridMultilevel"/>
    <w:tmpl w:val="AEE62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01D22"/>
    <w:multiLevelType w:val="hybridMultilevel"/>
    <w:tmpl w:val="05668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A2213"/>
    <w:multiLevelType w:val="hybridMultilevel"/>
    <w:tmpl w:val="BDC2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C03EE"/>
    <w:multiLevelType w:val="hybridMultilevel"/>
    <w:tmpl w:val="6C1E4DA4"/>
    <w:lvl w:ilvl="0" w:tplc="9EAE03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A0CA6"/>
    <w:multiLevelType w:val="hybridMultilevel"/>
    <w:tmpl w:val="CB62FA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321C8"/>
    <w:multiLevelType w:val="hybridMultilevel"/>
    <w:tmpl w:val="C2EC73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944CC"/>
    <w:multiLevelType w:val="hybridMultilevel"/>
    <w:tmpl w:val="9E62B2C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EB011B"/>
    <w:multiLevelType w:val="hybridMultilevel"/>
    <w:tmpl w:val="809C6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2A06AD"/>
    <w:multiLevelType w:val="hybridMultilevel"/>
    <w:tmpl w:val="185C0152"/>
    <w:lvl w:ilvl="0" w:tplc="11B4ADA4">
      <w:start w:val="1"/>
      <w:numFmt w:val="decimal"/>
      <w:lvlText w:val="%1."/>
      <w:lvlJc w:val="left"/>
      <w:pPr>
        <w:ind w:left="720" w:hanging="360"/>
      </w:pPr>
      <w:rPr>
        <w:rFonts w:cstheme="majorBidi" w:hint="default"/>
        <w:b/>
        <w:color w:val="4F81BD" w:themeColor="accent1"/>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9724C"/>
    <w:multiLevelType w:val="hybridMultilevel"/>
    <w:tmpl w:val="88AEE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2F1F08"/>
    <w:multiLevelType w:val="multilevel"/>
    <w:tmpl w:val="908E0D54"/>
    <w:lvl w:ilvl="0">
      <w:start w:val="1"/>
      <w:numFmt w:val="decimal"/>
      <w:lvlText w:val="%1."/>
      <w:lvlJc w:val="left"/>
      <w:pPr>
        <w:ind w:left="1080" w:hanging="720"/>
      </w:pPr>
      <w:rPr>
        <w:rFonts w:asciiTheme="minorHAnsi" w:hAnsiTheme="minorHAnsi" w:hint="default"/>
      </w:rPr>
    </w:lvl>
    <w:lvl w:ilvl="1">
      <w:start w:val="2"/>
      <w:numFmt w:val="decimal"/>
      <w:isLgl/>
      <w:lvlText w:val="%1.%2"/>
      <w:lvlJc w:val="left"/>
      <w:pPr>
        <w:ind w:left="795" w:hanging="435"/>
      </w:pPr>
      <w:rPr>
        <w:rFonts w:asciiTheme="majorHAnsi" w:eastAsiaTheme="majorEastAsia" w:hAnsiTheme="majorHAnsi" w:cstheme="majorBidi" w:hint="default"/>
        <w:b/>
        <w:color w:val="4F81BD" w:themeColor="accent1"/>
        <w:sz w:val="26"/>
      </w:rPr>
    </w:lvl>
    <w:lvl w:ilvl="2">
      <w:start w:val="1"/>
      <w:numFmt w:val="decimal"/>
      <w:isLgl/>
      <w:lvlText w:val="%1.%2.%3"/>
      <w:lvlJc w:val="left"/>
      <w:pPr>
        <w:ind w:left="1080" w:hanging="720"/>
      </w:pPr>
      <w:rPr>
        <w:rFonts w:asciiTheme="majorHAnsi" w:eastAsiaTheme="majorEastAsia" w:hAnsiTheme="majorHAnsi" w:cstheme="majorBidi" w:hint="default"/>
        <w:b/>
        <w:color w:val="4F81BD" w:themeColor="accent1"/>
        <w:sz w:val="26"/>
      </w:rPr>
    </w:lvl>
    <w:lvl w:ilvl="3">
      <w:start w:val="1"/>
      <w:numFmt w:val="decimal"/>
      <w:isLgl/>
      <w:lvlText w:val="%1.%2.%3.%4"/>
      <w:lvlJc w:val="left"/>
      <w:pPr>
        <w:ind w:left="1080" w:hanging="720"/>
      </w:pPr>
      <w:rPr>
        <w:rFonts w:asciiTheme="majorHAnsi" w:eastAsiaTheme="majorEastAsia" w:hAnsiTheme="majorHAnsi" w:cstheme="majorBidi" w:hint="default"/>
        <w:b/>
        <w:color w:val="4F81BD" w:themeColor="accent1"/>
        <w:sz w:val="26"/>
      </w:rPr>
    </w:lvl>
    <w:lvl w:ilvl="4">
      <w:start w:val="1"/>
      <w:numFmt w:val="decimal"/>
      <w:isLgl/>
      <w:lvlText w:val="%1.%2.%3.%4.%5"/>
      <w:lvlJc w:val="left"/>
      <w:pPr>
        <w:ind w:left="1440" w:hanging="1080"/>
      </w:pPr>
      <w:rPr>
        <w:rFonts w:asciiTheme="majorHAnsi" w:eastAsiaTheme="majorEastAsia" w:hAnsiTheme="majorHAnsi" w:cstheme="majorBidi" w:hint="default"/>
        <w:b/>
        <w:color w:val="4F81BD" w:themeColor="accent1"/>
        <w:sz w:val="26"/>
      </w:rPr>
    </w:lvl>
    <w:lvl w:ilvl="5">
      <w:start w:val="1"/>
      <w:numFmt w:val="decimal"/>
      <w:isLgl/>
      <w:lvlText w:val="%1.%2.%3.%4.%5.%6"/>
      <w:lvlJc w:val="left"/>
      <w:pPr>
        <w:ind w:left="1440" w:hanging="1080"/>
      </w:pPr>
      <w:rPr>
        <w:rFonts w:asciiTheme="majorHAnsi" w:eastAsiaTheme="majorEastAsia" w:hAnsiTheme="majorHAnsi" w:cstheme="majorBidi" w:hint="default"/>
        <w:b/>
        <w:color w:val="4F81BD" w:themeColor="accent1"/>
        <w:sz w:val="26"/>
      </w:rPr>
    </w:lvl>
    <w:lvl w:ilvl="6">
      <w:start w:val="1"/>
      <w:numFmt w:val="decimal"/>
      <w:isLgl/>
      <w:lvlText w:val="%1.%2.%3.%4.%5.%6.%7"/>
      <w:lvlJc w:val="left"/>
      <w:pPr>
        <w:ind w:left="1800" w:hanging="1440"/>
      </w:pPr>
      <w:rPr>
        <w:rFonts w:asciiTheme="majorHAnsi" w:eastAsiaTheme="majorEastAsia" w:hAnsiTheme="majorHAnsi" w:cstheme="majorBidi" w:hint="default"/>
        <w:b/>
        <w:color w:val="4F81BD" w:themeColor="accent1"/>
        <w:sz w:val="26"/>
      </w:rPr>
    </w:lvl>
    <w:lvl w:ilvl="7">
      <w:start w:val="1"/>
      <w:numFmt w:val="decimal"/>
      <w:isLgl/>
      <w:lvlText w:val="%1.%2.%3.%4.%5.%6.%7.%8"/>
      <w:lvlJc w:val="left"/>
      <w:pPr>
        <w:ind w:left="1800" w:hanging="1440"/>
      </w:pPr>
      <w:rPr>
        <w:rFonts w:asciiTheme="majorHAnsi" w:eastAsiaTheme="majorEastAsia" w:hAnsiTheme="majorHAnsi" w:cstheme="majorBidi" w:hint="default"/>
        <w:b/>
        <w:color w:val="4F81BD" w:themeColor="accent1"/>
        <w:sz w:val="26"/>
      </w:rPr>
    </w:lvl>
    <w:lvl w:ilvl="8">
      <w:start w:val="1"/>
      <w:numFmt w:val="decimal"/>
      <w:isLgl/>
      <w:lvlText w:val="%1.%2.%3.%4.%5.%6.%7.%8.%9"/>
      <w:lvlJc w:val="left"/>
      <w:pPr>
        <w:ind w:left="1800" w:hanging="1440"/>
      </w:pPr>
      <w:rPr>
        <w:rFonts w:asciiTheme="majorHAnsi" w:eastAsiaTheme="majorEastAsia" w:hAnsiTheme="majorHAnsi" w:cstheme="majorBidi" w:hint="default"/>
        <w:b/>
        <w:color w:val="4F81BD" w:themeColor="accent1"/>
        <w:sz w:val="26"/>
      </w:rPr>
    </w:lvl>
  </w:abstractNum>
  <w:abstractNum w:abstractNumId="13">
    <w:nsid w:val="2C85159F"/>
    <w:multiLevelType w:val="hybridMultilevel"/>
    <w:tmpl w:val="1BD88604"/>
    <w:lvl w:ilvl="0" w:tplc="04090017">
      <w:start w:val="1"/>
      <w:numFmt w:val="lowerLetter"/>
      <w:lvlText w:val="%1)"/>
      <w:lvlJc w:val="left"/>
      <w:pPr>
        <w:ind w:left="720" w:hanging="360"/>
      </w:pPr>
    </w:lvl>
    <w:lvl w:ilvl="1" w:tplc="BD1EA2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B21A13"/>
    <w:multiLevelType w:val="multilevel"/>
    <w:tmpl w:val="241A5886"/>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8107F6F"/>
    <w:multiLevelType w:val="hybridMultilevel"/>
    <w:tmpl w:val="3630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4C3DC3"/>
    <w:multiLevelType w:val="hybridMultilevel"/>
    <w:tmpl w:val="682CC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CE2828"/>
    <w:multiLevelType w:val="multilevel"/>
    <w:tmpl w:val="241A5886"/>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2381D71"/>
    <w:multiLevelType w:val="hybridMultilevel"/>
    <w:tmpl w:val="59BAB500"/>
    <w:lvl w:ilvl="0" w:tplc="A48AF228">
      <w:start w:val="4"/>
      <w:numFmt w:val="decimal"/>
      <w:lvlText w:val="%1."/>
      <w:lvlJc w:val="left"/>
      <w:pPr>
        <w:ind w:left="720" w:hanging="360"/>
      </w:pPr>
      <w:rPr>
        <w:rFonts w:cstheme="majorBidi" w:hint="default"/>
        <w:b/>
        <w:color w:val="4F81BD" w:themeColor="accent1"/>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293C13"/>
    <w:multiLevelType w:val="hybridMultilevel"/>
    <w:tmpl w:val="8AD0B104"/>
    <w:lvl w:ilvl="0" w:tplc="C2D85E14">
      <w:start w:val="1"/>
      <w:numFmt w:val="decimal"/>
      <w:lvlText w:val="%1."/>
      <w:lvlJc w:val="left"/>
      <w:pPr>
        <w:ind w:left="720" w:hanging="360"/>
      </w:pPr>
      <w:rPr>
        <w:rFonts w:cstheme="majorBidi" w:hint="default"/>
        <w:b/>
        <w:color w:val="4F81BD" w:themeColor="accent1"/>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021C7A"/>
    <w:multiLevelType w:val="hybridMultilevel"/>
    <w:tmpl w:val="6DB8A262"/>
    <w:lvl w:ilvl="0" w:tplc="AE300C6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5F67E8"/>
    <w:multiLevelType w:val="hybridMultilevel"/>
    <w:tmpl w:val="6C1E4DA4"/>
    <w:lvl w:ilvl="0" w:tplc="9EAE03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B1526C"/>
    <w:multiLevelType w:val="hybridMultilevel"/>
    <w:tmpl w:val="6E9017A2"/>
    <w:lvl w:ilvl="0" w:tplc="AE300C6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C35FAF"/>
    <w:multiLevelType w:val="hybridMultilevel"/>
    <w:tmpl w:val="EE42E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4A5A09"/>
    <w:multiLevelType w:val="hybridMultilevel"/>
    <w:tmpl w:val="82EA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BD7B31"/>
    <w:multiLevelType w:val="hybridMultilevel"/>
    <w:tmpl w:val="F72AC262"/>
    <w:lvl w:ilvl="0" w:tplc="317A9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DF2FB5"/>
    <w:multiLevelType w:val="hybridMultilevel"/>
    <w:tmpl w:val="E10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A66C37"/>
    <w:multiLevelType w:val="hybridMultilevel"/>
    <w:tmpl w:val="3FEE00E6"/>
    <w:lvl w:ilvl="0" w:tplc="B470C7E2">
      <w:start w:val="17"/>
      <w:numFmt w:val="decimal"/>
      <w:lvlText w:val="%1)"/>
      <w:lvlJc w:val="left"/>
      <w:pPr>
        <w:tabs>
          <w:tab w:val="num" w:pos="1381"/>
        </w:tabs>
        <w:ind w:left="138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274923"/>
    <w:multiLevelType w:val="multilevel"/>
    <w:tmpl w:val="241A5886"/>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1825245"/>
    <w:multiLevelType w:val="hybridMultilevel"/>
    <w:tmpl w:val="E13EB2C8"/>
    <w:lvl w:ilvl="0" w:tplc="BDDAF03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825F0F"/>
    <w:multiLevelType w:val="hybridMultilevel"/>
    <w:tmpl w:val="65DAD66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7321096D"/>
    <w:multiLevelType w:val="hybridMultilevel"/>
    <w:tmpl w:val="A7A02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8E49D7"/>
    <w:multiLevelType w:val="hybridMultilevel"/>
    <w:tmpl w:val="1DEE7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F045FD"/>
    <w:multiLevelType w:val="hybridMultilevel"/>
    <w:tmpl w:val="5C7E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4D297C"/>
    <w:multiLevelType w:val="hybridMultilevel"/>
    <w:tmpl w:val="DAAC8856"/>
    <w:lvl w:ilvl="0" w:tplc="3A68233E">
      <w:start w:val="1"/>
      <w:numFmt w:val="decimal"/>
      <w:lvlText w:val="%1)"/>
      <w:lvlJc w:val="left"/>
      <w:pPr>
        <w:tabs>
          <w:tab w:val="num" w:pos="1134"/>
        </w:tabs>
        <w:ind w:left="1134"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893849"/>
    <w:multiLevelType w:val="hybridMultilevel"/>
    <w:tmpl w:val="837CCA7A"/>
    <w:lvl w:ilvl="0" w:tplc="EC2CD4FC">
      <w:start w:val="5"/>
      <w:numFmt w:val="decimal"/>
      <w:lvlText w:val="%1."/>
      <w:lvlJc w:val="left"/>
      <w:pPr>
        <w:ind w:left="720" w:hanging="360"/>
      </w:pPr>
      <w:rPr>
        <w:rFonts w:hint="default"/>
        <w:b/>
        <w:color w:val="4F81BD" w:themeColor="accen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0"/>
  </w:num>
  <w:num w:numId="4">
    <w:abstractNumId w:val="24"/>
  </w:num>
  <w:num w:numId="5">
    <w:abstractNumId w:val="9"/>
  </w:num>
  <w:num w:numId="6">
    <w:abstractNumId w:val="11"/>
  </w:num>
  <w:num w:numId="7">
    <w:abstractNumId w:val="3"/>
  </w:num>
  <w:num w:numId="8">
    <w:abstractNumId w:val="25"/>
  </w:num>
  <w:num w:numId="9">
    <w:abstractNumId w:val="13"/>
  </w:num>
  <w:num w:numId="10">
    <w:abstractNumId w:val="14"/>
  </w:num>
  <w:num w:numId="11">
    <w:abstractNumId w:val="1"/>
  </w:num>
  <w:num w:numId="12">
    <w:abstractNumId w:val="2"/>
  </w:num>
  <w:num w:numId="13">
    <w:abstractNumId w:val="23"/>
  </w:num>
  <w:num w:numId="14">
    <w:abstractNumId w:val="16"/>
  </w:num>
  <w:num w:numId="15">
    <w:abstractNumId w:val="19"/>
  </w:num>
  <w:num w:numId="16">
    <w:abstractNumId w:val="8"/>
  </w:num>
  <w:num w:numId="17">
    <w:abstractNumId w:val="7"/>
  </w:num>
  <w:num w:numId="18">
    <w:abstractNumId w:val="6"/>
  </w:num>
  <w:num w:numId="19">
    <w:abstractNumId w:val="10"/>
  </w:num>
  <w:num w:numId="20">
    <w:abstractNumId w:val="18"/>
  </w:num>
  <w:num w:numId="21">
    <w:abstractNumId w:val="21"/>
  </w:num>
  <w:num w:numId="22">
    <w:abstractNumId w:val="5"/>
  </w:num>
  <w:num w:numId="23">
    <w:abstractNumId w:val="35"/>
  </w:num>
  <w:num w:numId="24">
    <w:abstractNumId w:val="20"/>
  </w:num>
  <w:num w:numId="25">
    <w:abstractNumId w:val="34"/>
  </w:num>
  <w:num w:numId="26">
    <w:abstractNumId w:val="27"/>
  </w:num>
  <w:num w:numId="27">
    <w:abstractNumId w:val="22"/>
  </w:num>
  <w:num w:numId="28">
    <w:abstractNumId w:val="31"/>
  </w:num>
  <w:num w:numId="29">
    <w:abstractNumId w:val="32"/>
  </w:num>
  <w:num w:numId="30">
    <w:abstractNumId w:val="29"/>
  </w:num>
  <w:num w:numId="31">
    <w:abstractNumId w:val="4"/>
  </w:num>
  <w:num w:numId="32">
    <w:abstractNumId w:val="30"/>
  </w:num>
  <w:num w:numId="33">
    <w:abstractNumId w:val="33"/>
  </w:num>
  <w:num w:numId="34">
    <w:abstractNumId w:val="17"/>
  </w:num>
  <w:num w:numId="35">
    <w:abstractNumId w:val="2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4118" style="mso-wrap-style:none" fillcolor="white">
      <v:fill color="white"/>
      <v:textbox style="mso-fit-shape-to-text:t"/>
      <o:colormru v:ext="edit" colors="#c00"/>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99"/>
    <w:rsid w:val="000028E9"/>
    <w:rsid w:val="00021B07"/>
    <w:rsid w:val="00025049"/>
    <w:rsid w:val="00081C33"/>
    <w:rsid w:val="00081F3E"/>
    <w:rsid w:val="00086E48"/>
    <w:rsid w:val="000A7D8C"/>
    <w:rsid w:val="000B5C6C"/>
    <w:rsid w:val="00134D2B"/>
    <w:rsid w:val="00156F4E"/>
    <w:rsid w:val="00186AFD"/>
    <w:rsid w:val="001B75AF"/>
    <w:rsid w:val="001C6587"/>
    <w:rsid w:val="001E3B6D"/>
    <w:rsid w:val="001E6755"/>
    <w:rsid w:val="00205C79"/>
    <w:rsid w:val="00257FEA"/>
    <w:rsid w:val="00267C76"/>
    <w:rsid w:val="00275E7C"/>
    <w:rsid w:val="00286906"/>
    <w:rsid w:val="002F1D05"/>
    <w:rsid w:val="003062F8"/>
    <w:rsid w:val="00331CC2"/>
    <w:rsid w:val="00345795"/>
    <w:rsid w:val="00385082"/>
    <w:rsid w:val="0039685B"/>
    <w:rsid w:val="003E0CB9"/>
    <w:rsid w:val="003F105C"/>
    <w:rsid w:val="00434B23"/>
    <w:rsid w:val="00444255"/>
    <w:rsid w:val="00470CF5"/>
    <w:rsid w:val="00472909"/>
    <w:rsid w:val="0048505E"/>
    <w:rsid w:val="00490615"/>
    <w:rsid w:val="004D4561"/>
    <w:rsid w:val="004E4861"/>
    <w:rsid w:val="005144BF"/>
    <w:rsid w:val="00523BCD"/>
    <w:rsid w:val="00524B91"/>
    <w:rsid w:val="00574EC7"/>
    <w:rsid w:val="00576B80"/>
    <w:rsid w:val="00582DAD"/>
    <w:rsid w:val="00597B44"/>
    <w:rsid w:val="005A30D2"/>
    <w:rsid w:val="005A39AA"/>
    <w:rsid w:val="005B16BF"/>
    <w:rsid w:val="005C148B"/>
    <w:rsid w:val="005D2ED1"/>
    <w:rsid w:val="00604263"/>
    <w:rsid w:val="00634541"/>
    <w:rsid w:val="00635303"/>
    <w:rsid w:val="00636196"/>
    <w:rsid w:val="00651F2E"/>
    <w:rsid w:val="00674641"/>
    <w:rsid w:val="00684369"/>
    <w:rsid w:val="00687070"/>
    <w:rsid w:val="006C34A7"/>
    <w:rsid w:val="00705659"/>
    <w:rsid w:val="0072255C"/>
    <w:rsid w:val="00761ABE"/>
    <w:rsid w:val="007B3C73"/>
    <w:rsid w:val="007D2711"/>
    <w:rsid w:val="00830AFC"/>
    <w:rsid w:val="00835B96"/>
    <w:rsid w:val="00851283"/>
    <w:rsid w:val="0089247E"/>
    <w:rsid w:val="008A1E93"/>
    <w:rsid w:val="008B127D"/>
    <w:rsid w:val="008E313D"/>
    <w:rsid w:val="008E3797"/>
    <w:rsid w:val="008E4861"/>
    <w:rsid w:val="00910439"/>
    <w:rsid w:val="009165BE"/>
    <w:rsid w:val="009241F9"/>
    <w:rsid w:val="00960DC6"/>
    <w:rsid w:val="0096369B"/>
    <w:rsid w:val="00973B10"/>
    <w:rsid w:val="009851D4"/>
    <w:rsid w:val="009C28C2"/>
    <w:rsid w:val="009D15E2"/>
    <w:rsid w:val="009E6E82"/>
    <w:rsid w:val="009F3083"/>
    <w:rsid w:val="009F7D70"/>
    <w:rsid w:val="009F7F81"/>
    <w:rsid w:val="00A168FE"/>
    <w:rsid w:val="00A324B6"/>
    <w:rsid w:val="00A369C5"/>
    <w:rsid w:val="00AB4AFB"/>
    <w:rsid w:val="00AB559D"/>
    <w:rsid w:val="00AC159E"/>
    <w:rsid w:val="00B01AF2"/>
    <w:rsid w:val="00B16B66"/>
    <w:rsid w:val="00B20645"/>
    <w:rsid w:val="00B23D9E"/>
    <w:rsid w:val="00B264E3"/>
    <w:rsid w:val="00B26F1B"/>
    <w:rsid w:val="00B30A8A"/>
    <w:rsid w:val="00B507CB"/>
    <w:rsid w:val="00B50A1A"/>
    <w:rsid w:val="00B971BC"/>
    <w:rsid w:val="00BB33B4"/>
    <w:rsid w:val="00BB7F21"/>
    <w:rsid w:val="00BD2A99"/>
    <w:rsid w:val="00BF162B"/>
    <w:rsid w:val="00C000D6"/>
    <w:rsid w:val="00C04B9C"/>
    <w:rsid w:val="00C32203"/>
    <w:rsid w:val="00C40D34"/>
    <w:rsid w:val="00C9342E"/>
    <w:rsid w:val="00CC119E"/>
    <w:rsid w:val="00CD62DE"/>
    <w:rsid w:val="00CF032E"/>
    <w:rsid w:val="00D00450"/>
    <w:rsid w:val="00D10BAB"/>
    <w:rsid w:val="00D14F42"/>
    <w:rsid w:val="00D22036"/>
    <w:rsid w:val="00D24074"/>
    <w:rsid w:val="00D76DAC"/>
    <w:rsid w:val="00D82597"/>
    <w:rsid w:val="00D82B7B"/>
    <w:rsid w:val="00D92A1B"/>
    <w:rsid w:val="00DA3335"/>
    <w:rsid w:val="00DA4D2C"/>
    <w:rsid w:val="00DB16D3"/>
    <w:rsid w:val="00DD0BB2"/>
    <w:rsid w:val="00DD79D1"/>
    <w:rsid w:val="00DE58D3"/>
    <w:rsid w:val="00E43A23"/>
    <w:rsid w:val="00E4525A"/>
    <w:rsid w:val="00E53F92"/>
    <w:rsid w:val="00E56F32"/>
    <w:rsid w:val="00EA7F40"/>
    <w:rsid w:val="00ED33C4"/>
    <w:rsid w:val="00ED6FD3"/>
    <w:rsid w:val="00EF3F90"/>
    <w:rsid w:val="00F1636B"/>
    <w:rsid w:val="00F740E4"/>
    <w:rsid w:val="00FB56D5"/>
    <w:rsid w:val="00FD715A"/>
    <w:rsid w:val="00FE4DA7"/>
    <w:rsid w:val="00FF0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8" style="mso-wrap-style:none" fillcolor="white">
      <v:fill color="white"/>
      <v:textbox style="mso-fit-shape-to-text:t"/>
      <o:colormru v:ext="edit" colors="#c00"/>
    </o:shapedefaults>
    <o:shapelayout v:ext="edit">
      <o:idmap v:ext="edit" data="1"/>
    </o:shapelayout>
  </w:shapeDefaults>
  <w:decimalSymbol w:val="."/>
  <w:listSeparator w:val=","/>
  <w14:docId w14:val="6BBF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kern w:val="28"/>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6D5"/>
  </w:style>
  <w:style w:type="paragraph" w:styleId="Heading1">
    <w:name w:val="heading 1"/>
    <w:basedOn w:val="Normal"/>
    <w:next w:val="Normal"/>
    <w:link w:val="Heading1Char"/>
    <w:uiPriority w:val="9"/>
    <w:qFormat/>
    <w:rsid w:val="00385082"/>
    <w:pPr>
      <w:keepNext/>
      <w:keepLines/>
      <w:spacing w:before="480" w:line="276" w:lineRule="auto"/>
      <w:outlineLvl w:val="0"/>
    </w:pPr>
    <w:rPr>
      <w:rFonts w:asciiTheme="majorHAnsi" w:eastAsiaTheme="majorEastAsia" w:hAnsiTheme="majorHAnsi" w:cstheme="majorBidi"/>
      <w:b/>
      <w:bCs/>
      <w:color w:val="365F91" w:themeColor="accent1" w:themeShade="BF"/>
      <w:kern w:val="0"/>
      <w:sz w:val="28"/>
      <w:szCs w:val="28"/>
    </w:rPr>
  </w:style>
  <w:style w:type="paragraph" w:styleId="Heading2">
    <w:name w:val="heading 2"/>
    <w:basedOn w:val="Normal"/>
    <w:next w:val="Normal"/>
    <w:link w:val="Heading2Char"/>
    <w:uiPriority w:val="9"/>
    <w:unhideWhenUsed/>
    <w:qFormat/>
    <w:rsid w:val="00385082"/>
    <w:pPr>
      <w:keepNext/>
      <w:keepLines/>
      <w:spacing w:before="200"/>
      <w:outlineLvl w:val="1"/>
    </w:pPr>
    <w:rPr>
      <w:rFonts w:asciiTheme="majorHAnsi" w:eastAsiaTheme="majorEastAsia" w:hAnsiTheme="majorHAnsi" w:cstheme="majorBidi"/>
      <w:b/>
      <w:bCs/>
      <w:color w:val="4F81BD" w:themeColor="accent1"/>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247E"/>
    <w:pPr>
      <w:tabs>
        <w:tab w:val="center" w:pos="4320"/>
        <w:tab w:val="right" w:pos="8640"/>
      </w:tabs>
    </w:pPr>
  </w:style>
  <w:style w:type="paragraph" w:styleId="Footer">
    <w:name w:val="footer"/>
    <w:basedOn w:val="Normal"/>
    <w:link w:val="FooterChar"/>
    <w:uiPriority w:val="99"/>
    <w:rsid w:val="0089247E"/>
    <w:pPr>
      <w:tabs>
        <w:tab w:val="center" w:pos="4320"/>
        <w:tab w:val="right" w:pos="8640"/>
      </w:tabs>
    </w:pPr>
  </w:style>
  <w:style w:type="character" w:styleId="Hyperlink">
    <w:name w:val="Hyperlink"/>
    <w:uiPriority w:val="99"/>
    <w:rsid w:val="0089247E"/>
    <w:rPr>
      <w:color w:val="0000FF"/>
      <w:u w:val="single"/>
    </w:rPr>
  </w:style>
  <w:style w:type="paragraph" w:styleId="BalloonText">
    <w:name w:val="Balloon Text"/>
    <w:basedOn w:val="Normal"/>
    <w:link w:val="BalloonTextChar"/>
    <w:rsid w:val="00B01AF2"/>
    <w:rPr>
      <w:rFonts w:ascii="Tahoma" w:hAnsi="Tahoma" w:cs="Arial Unicode MS"/>
      <w:sz w:val="16"/>
      <w:szCs w:val="16"/>
      <w:lang w:bidi="si-LK"/>
    </w:rPr>
  </w:style>
  <w:style w:type="character" w:customStyle="1" w:styleId="BalloonTextChar">
    <w:name w:val="Balloon Text Char"/>
    <w:link w:val="BalloonText"/>
    <w:rsid w:val="00B01AF2"/>
    <w:rPr>
      <w:rFonts w:ascii="Tahoma" w:hAnsi="Tahoma" w:cs="Tahoma"/>
      <w:color w:val="000000"/>
      <w:kern w:val="28"/>
      <w:sz w:val="16"/>
      <w:szCs w:val="16"/>
    </w:rPr>
  </w:style>
  <w:style w:type="character" w:customStyle="1" w:styleId="apple-converted-space">
    <w:name w:val="apple-converted-space"/>
    <w:basedOn w:val="DefaultParagraphFont"/>
    <w:rsid w:val="00687070"/>
  </w:style>
  <w:style w:type="character" w:customStyle="1" w:styleId="Heading1Char">
    <w:name w:val="Heading 1 Char"/>
    <w:basedOn w:val="DefaultParagraphFont"/>
    <w:link w:val="Heading1"/>
    <w:uiPriority w:val="9"/>
    <w:rsid w:val="003850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5082"/>
    <w:rPr>
      <w:rFonts w:asciiTheme="majorHAnsi" w:eastAsiaTheme="majorEastAsia" w:hAnsiTheme="majorHAnsi" w:cstheme="majorBidi"/>
      <w:b/>
      <w:bCs/>
      <w:color w:val="4F81BD" w:themeColor="accent1"/>
      <w:sz w:val="26"/>
      <w:szCs w:val="26"/>
    </w:rPr>
  </w:style>
  <w:style w:type="character" w:styleId="Strong">
    <w:name w:val="Strong"/>
    <w:uiPriority w:val="22"/>
    <w:qFormat/>
    <w:rsid w:val="00385082"/>
    <w:rPr>
      <w:b/>
      <w:bCs/>
    </w:rPr>
  </w:style>
  <w:style w:type="paragraph" w:styleId="NoSpacing">
    <w:name w:val="No Spacing"/>
    <w:link w:val="NoSpacingChar"/>
    <w:uiPriority w:val="1"/>
    <w:qFormat/>
    <w:rsid w:val="00385082"/>
    <w:rPr>
      <w:rFonts w:eastAsiaTheme="minorEastAsia" w:cstheme="minorBidi"/>
      <w:sz w:val="22"/>
      <w:szCs w:val="22"/>
    </w:rPr>
  </w:style>
  <w:style w:type="character" w:customStyle="1" w:styleId="NoSpacingChar">
    <w:name w:val="No Spacing Char"/>
    <w:basedOn w:val="DefaultParagraphFont"/>
    <w:link w:val="NoSpacing"/>
    <w:uiPriority w:val="1"/>
    <w:rsid w:val="00385082"/>
    <w:rPr>
      <w:rFonts w:asciiTheme="minorHAnsi" w:eastAsiaTheme="minorEastAsia" w:hAnsiTheme="minorHAnsi" w:cstheme="minorBidi"/>
      <w:sz w:val="22"/>
      <w:szCs w:val="22"/>
    </w:rPr>
  </w:style>
  <w:style w:type="character" w:customStyle="1" w:styleId="HeaderChar">
    <w:name w:val="Header Char"/>
    <w:basedOn w:val="DefaultParagraphFont"/>
    <w:link w:val="Header"/>
    <w:rsid w:val="00385082"/>
    <w:rPr>
      <w:color w:val="000000"/>
      <w:kern w:val="28"/>
    </w:rPr>
  </w:style>
  <w:style w:type="paragraph" w:styleId="EndnoteText">
    <w:name w:val="endnote text"/>
    <w:basedOn w:val="Normal"/>
    <w:link w:val="EndnoteTextChar"/>
    <w:uiPriority w:val="99"/>
    <w:unhideWhenUsed/>
    <w:rsid w:val="00385082"/>
    <w:rPr>
      <w:rFonts w:eastAsiaTheme="minorEastAsia" w:cstheme="minorBidi"/>
      <w:color w:val="auto"/>
      <w:kern w:val="0"/>
    </w:rPr>
  </w:style>
  <w:style w:type="character" w:customStyle="1" w:styleId="EndnoteTextChar">
    <w:name w:val="Endnote Text Char"/>
    <w:basedOn w:val="DefaultParagraphFont"/>
    <w:link w:val="EndnoteText"/>
    <w:uiPriority w:val="99"/>
    <w:rsid w:val="00385082"/>
    <w:rPr>
      <w:rFonts w:asciiTheme="minorHAnsi" w:eastAsiaTheme="minorEastAsia" w:hAnsiTheme="minorHAnsi" w:cstheme="minorBidi"/>
    </w:rPr>
  </w:style>
  <w:style w:type="character" w:styleId="EndnoteReference">
    <w:name w:val="endnote reference"/>
    <w:basedOn w:val="DefaultParagraphFont"/>
    <w:uiPriority w:val="99"/>
    <w:unhideWhenUsed/>
    <w:rsid w:val="00385082"/>
    <w:rPr>
      <w:rFonts w:eastAsiaTheme="majorEastAsia"/>
      <w:b/>
      <w:sz w:val="24"/>
      <w:u w:val="single"/>
      <w:vertAlign w:val="superscript"/>
    </w:rPr>
  </w:style>
  <w:style w:type="character" w:styleId="IntenseEmphasis">
    <w:name w:val="Intense Emphasis"/>
    <w:basedOn w:val="DefaultParagraphFont"/>
    <w:uiPriority w:val="21"/>
    <w:qFormat/>
    <w:rsid w:val="00385082"/>
    <w:rPr>
      <w:b/>
      <w:bCs/>
      <w:i/>
      <w:iCs/>
      <w:color w:val="4F81BD" w:themeColor="accent1"/>
    </w:rPr>
  </w:style>
  <w:style w:type="paragraph" w:styleId="ListParagraph">
    <w:name w:val="List Paragraph"/>
    <w:basedOn w:val="Normal"/>
    <w:uiPriority w:val="34"/>
    <w:qFormat/>
    <w:rsid w:val="00385082"/>
    <w:pPr>
      <w:ind w:left="720"/>
      <w:contextualSpacing/>
    </w:pPr>
  </w:style>
  <w:style w:type="paragraph" w:styleId="Caption">
    <w:name w:val="caption"/>
    <w:basedOn w:val="Normal"/>
    <w:next w:val="Normal"/>
    <w:unhideWhenUsed/>
    <w:qFormat/>
    <w:rsid w:val="00385082"/>
    <w:pPr>
      <w:spacing w:after="200"/>
    </w:pPr>
    <w:rPr>
      <w:b/>
      <w:bCs/>
      <w:color w:val="4F81BD" w:themeColor="accent1"/>
      <w:sz w:val="18"/>
      <w:szCs w:val="18"/>
    </w:rPr>
  </w:style>
  <w:style w:type="character" w:customStyle="1" w:styleId="FooterChar">
    <w:name w:val="Footer Char"/>
    <w:basedOn w:val="DefaultParagraphFont"/>
    <w:link w:val="Footer"/>
    <w:uiPriority w:val="99"/>
    <w:rsid w:val="00385082"/>
    <w:rPr>
      <w:color w:val="000000"/>
      <w:kern w:val="28"/>
    </w:rPr>
  </w:style>
  <w:style w:type="paragraph" w:styleId="TOC2">
    <w:name w:val="toc 2"/>
    <w:basedOn w:val="Normal"/>
    <w:next w:val="Normal"/>
    <w:autoRedefine/>
    <w:uiPriority w:val="39"/>
    <w:qFormat/>
    <w:rsid w:val="00385082"/>
    <w:pPr>
      <w:spacing w:before="120"/>
      <w:ind w:left="200"/>
    </w:pPr>
    <w:rPr>
      <w:i/>
      <w:iCs/>
    </w:rPr>
  </w:style>
  <w:style w:type="paragraph" w:styleId="TOCHeading">
    <w:name w:val="TOC Heading"/>
    <w:basedOn w:val="Heading1"/>
    <w:next w:val="Normal"/>
    <w:uiPriority w:val="39"/>
    <w:semiHidden/>
    <w:unhideWhenUsed/>
    <w:qFormat/>
    <w:rsid w:val="00385082"/>
    <w:pPr>
      <w:outlineLvl w:val="9"/>
    </w:pPr>
  </w:style>
  <w:style w:type="paragraph" w:styleId="Title">
    <w:name w:val="Title"/>
    <w:basedOn w:val="Normal"/>
    <w:next w:val="Normal"/>
    <w:link w:val="TitleChar"/>
    <w:qFormat/>
    <w:rsid w:val="0038508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18"/>
    </w:rPr>
  </w:style>
  <w:style w:type="character" w:customStyle="1" w:styleId="TitleChar">
    <w:name w:val="Title Char"/>
    <w:basedOn w:val="DefaultParagraphFont"/>
    <w:link w:val="Title"/>
    <w:rsid w:val="00385082"/>
    <w:rPr>
      <w:rFonts w:asciiTheme="majorHAnsi" w:eastAsiaTheme="majorEastAsia" w:hAnsiTheme="majorHAnsi" w:cstheme="majorBidi"/>
      <w:color w:val="17365D" w:themeColor="text2" w:themeShade="BF"/>
      <w:spacing w:val="5"/>
      <w:kern w:val="28"/>
      <w:sz w:val="52"/>
      <w:szCs w:val="18"/>
    </w:rPr>
  </w:style>
  <w:style w:type="paragraph" w:styleId="TOC1">
    <w:name w:val="toc 1"/>
    <w:basedOn w:val="Normal"/>
    <w:next w:val="Normal"/>
    <w:autoRedefine/>
    <w:uiPriority w:val="39"/>
    <w:qFormat/>
    <w:rsid w:val="00385082"/>
    <w:pPr>
      <w:spacing w:before="240" w:after="120"/>
    </w:pPr>
    <w:rPr>
      <w:b/>
      <w:bCs/>
    </w:rPr>
  </w:style>
  <w:style w:type="paragraph" w:styleId="TOC3">
    <w:name w:val="toc 3"/>
    <w:basedOn w:val="Normal"/>
    <w:next w:val="Normal"/>
    <w:autoRedefine/>
    <w:uiPriority w:val="39"/>
    <w:unhideWhenUsed/>
    <w:qFormat/>
    <w:rsid w:val="00385082"/>
    <w:pPr>
      <w:ind w:left="400"/>
    </w:pPr>
  </w:style>
  <w:style w:type="paragraph" w:styleId="TOC4">
    <w:name w:val="toc 4"/>
    <w:basedOn w:val="Normal"/>
    <w:next w:val="Normal"/>
    <w:autoRedefine/>
    <w:rsid w:val="00385082"/>
    <w:pPr>
      <w:ind w:left="600"/>
    </w:pPr>
  </w:style>
  <w:style w:type="paragraph" w:styleId="TOC5">
    <w:name w:val="toc 5"/>
    <w:basedOn w:val="Normal"/>
    <w:next w:val="Normal"/>
    <w:autoRedefine/>
    <w:rsid w:val="00385082"/>
    <w:pPr>
      <w:ind w:left="800"/>
    </w:pPr>
  </w:style>
  <w:style w:type="paragraph" w:styleId="TOC6">
    <w:name w:val="toc 6"/>
    <w:basedOn w:val="Normal"/>
    <w:next w:val="Normal"/>
    <w:autoRedefine/>
    <w:rsid w:val="00385082"/>
    <w:pPr>
      <w:ind w:left="1000"/>
    </w:pPr>
  </w:style>
  <w:style w:type="paragraph" w:styleId="TOC7">
    <w:name w:val="toc 7"/>
    <w:basedOn w:val="Normal"/>
    <w:next w:val="Normal"/>
    <w:autoRedefine/>
    <w:rsid w:val="00385082"/>
    <w:pPr>
      <w:ind w:left="1200"/>
    </w:pPr>
  </w:style>
  <w:style w:type="paragraph" w:styleId="TOC8">
    <w:name w:val="toc 8"/>
    <w:basedOn w:val="Normal"/>
    <w:next w:val="Normal"/>
    <w:autoRedefine/>
    <w:rsid w:val="00385082"/>
    <w:pPr>
      <w:ind w:left="1400"/>
    </w:pPr>
  </w:style>
  <w:style w:type="paragraph" w:styleId="TOC9">
    <w:name w:val="toc 9"/>
    <w:basedOn w:val="Normal"/>
    <w:next w:val="Normal"/>
    <w:autoRedefine/>
    <w:rsid w:val="00385082"/>
    <w:pPr>
      <w:ind w:left="1600"/>
    </w:pPr>
  </w:style>
  <w:style w:type="table" w:styleId="TableList1">
    <w:name w:val="Table List 1"/>
    <w:basedOn w:val="TableNormal"/>
    <w:rsid w:val="00385082"/>
    <w:rPr>
      <w:rFonts w:eastAsia="SimSu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rsid w:val="00385082"/>
    <w:rPr>
      <w:color w:val="800080" w:themeColor="followedHyperlink"/>
      <w:u w:val="single"/>
    </w:rPr>
  </w:style>
  <w:style w:type="paragraph" w:customStyle="1" w:styleId="Style1">
    <w:name w:val="Style1"/>
    <w:basedOn w:val="Normal"/>
    <w:link w:val="Style1Char"/>
    <w:qFormat/>
    <w:rsid w:val="009D15E2"/>
    <w:pPr>
      <w:jc w:val="both"/>
    </w:pPr>
    <w:rPr>
      <w:rFonts w:eastAsiaTheme="majorEastAsia"/>
    </w:rPr>
  </w:style>
  <w:style w:type="character" w:customStyle="1" w:styleId="Style1Char">
    <w:name w:val="Style1 Char"/>
    <w:basedOn w:val="DefaultParagraphFont"/>
    <w:link w:val="Style1"/>
    <w:rsid w:val="009D15E2"/>
    <w:rPr>
      <w:rFonts w:asciiTheme="minorHAnsi" w:eastAsiaTheme="majorEastAsia" w:hAnsiTheme="minorHAnsi"/>
      <w:color w:val="00000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kern w:val="28"/>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6D5"/>
  </w:style>
  <w:style w:type="paragraph" w:styleId="Heading1">
    <w:name w:val="heading 1"/>
    <w:basedOn w:val="Normal"/>
    <w:next w:val="Normal"/>
    <w:link w:val="Heading1Char"/>
    <w:uiPriority w:val="9"/>
    <w:qFormat/>
    <w:rsid w:val="00385082"/>
    <w:pPr>
      <w:keepNext/>
      <w:keepLines/>
      <w:spacing w:before="480" w:line="276" w:lineRule="auto"/>
      <w:outlineLvl w:val="0"/>
    </w:pPr>
    <w:rPr>
      <w:rFonts w:asciiTheme="majorHAnsi" w:eastAsiaTheme="majorEastAsia" w:hAnsiTheme="majorHAnsi" w:cstheme="majorBidi"/>
      <w:b/>
      <w:bCs/>
      <w:color w:val="365F91" w:themeColor="accent1" w:themeShade="BF"/>
      <w:kern w:val="0"/>
      <w:sz w:val="28"/>
      <w:szCs w:val="28"/>
    </w:rPr>
  </w:style>
  <w:style w:type="paragraph" w:styleId="Heading2">
    <w:name w:val="heading 2"/>
    <w:basedOn w:val="Normal"/>
    <w:next w:val="Normal"/>
    <w:link w:val="Heading2Char"/>
    <w:uiPriority w:val="9"/>
    <w:unhideWhenUsed/>
    <w:qFormat/>
    <w:rsid w:val="00385082"/>
    <w:pPr>
      <w:keepNext/>
      <w:keepLines/>
      <w:spacing w:before="200"/>
      <w:outlineLvl w:val="1"/>
    </w:pPr>
    <w:rPr>
      <w:rFonts w:asciiTheme="majorHAnsi" w:eastAsiaTheme="majorEastAsia" w:hAnsiTheme="majorHAnsi" w:cstheme="majorBidi"/>
      <w:b/>
      <w:bCs/>
      <w:color w:val="4F81BD" w:themeColor="accent1"/>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247E"/>
    <w:pPr>
      <w:tabs>
        <w:tab w:val="center" w:pos="4320"/>
        <w:tab w:val="right" w:pos="8640"/>
      </w:tabs>
    </w:pPr>
  </w:style>
  <w:style w:type="paragraph" w:styleId="Footer">
    <w:name w:val="footer"/>
    <w:basedOn w:val="Normal"/>
    <w:link w:val="FooterChar"/>
    <w:uiPriority w:val="99"/>
    <w:rsid w:val="0089247E"/>
    <w:pPr>
      <w:tabs>
        <w:tab w:val="center" w:pos="4320"/>
        <w:tab w:val="right" w:pos="8640"/>
      </w:tabs>
    </w:pPr>
  </w:style>
  <w:style w:type="character" w:styleId="Hyperlink">
    <w:name w:val="Hyperlink"/>
    <w:uiPriority w:val="99"/>
    <w:rsid w:val="0089247E"/>
    <w:rPr>
      <w:color w:val="0000FF"/>
      <w:u w:val="single"/>
    </w:rPr>
  </w:style>
  <w:style w:type="paragraph" w:styleId="BalloonText">
    <w:name w:val="Balloon Text"/>
    <w:basedOn w:val="Normal"/>
    <w:link w:val="BalloonTextChar"/>
    <w:rsid w:val="00B01AF2"/>
    <w:rPr>
      <w:rFonts w:ascii="Tahoma" w:hAnsi="Tahoma" w:cs="Arial Unicode MS"/>
      <w:sz w:val="16"/>
      <w:szCs w:val="16"/>
      <w:lang w:bidi="si-LK"/>
    </w:rPr>
  </w:style>
  <w:style w:type="character" w:customStyle="1" w:styleId="BalloonTextChar">
    <w:name w:val="Balloon Text Char"/>
    <w:link w:val="BalloonText"/>
    <w:rsid w:val="00B01AF2"/>
    <w:rPr>
      <w:rFonts w:ascii="Tahoma" w:hAnsi="Tahoma" w:cs="Tahoma"/>
      <w:color w:val="000000"/>
      <w:kern w:val="28"/>
      <w:sz w:val="16"/>
      <w:szCs w:val="16"/>
    </w:rPr>
  </w:style>
  <w:style w:type="character" w:customStyle="1" w:styleId="apple-converted-space">
    <w:name w:val="apple-converted-space"/>
    <w:basedOn w:val="DefaultParagraphFont"/>
    <w:rsid w:val="00687070"/>
  </w:style>
  <w:style w:type="character" w:customStyle="1" w:styleId="Heading1Char">
    <w:name w:val="Heading 1 Char"/>
    <w:basedOn w:val="DefaultParagraphFont"/>
    <w:link w:val="Heading1"/>
    <w:uiPriority w:val="9"/>
    <w:rsid w:val="003850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5082"/>
    <w:rPr>
      <w:rFonts w:asciiTheme="majorHAnsi" w:eastAsiaTheme="majorEastAsia" w:hAnsiTheme="majorHAnsi" w:cstheme="majorBidi"/>
      <w:b/>
      <w:bCs/>
      <w:color w:val="4F81BD" w:themeColor="accent1"/>
      <w:sz w:val="26"/>
      <w:szCs w:val="26"/>
    </w:rPr>
  </w:style>
  <w:style w:type="character" w:styleId="Strong">
    <w:name w:val="Strong"/>
    <w:uiPriority w:val="22"/>
    <w:qFormat/>
    <w:rsid w:val="00385082"/>
    <w:rPr>
      <w:b/>
      <w:bCs/>
    </w:rPr>
  </w:style>
  <w:style w:type="paragraph" w:styleId="NoSpacing">
    <w:name w:val="No Spacing"/>
    <w:link w:val="NoSpacingChar"/>
    <w:uiPriority w:val="1"/>
    <w:qFormat/>
    <w:rsid w:val="00385082"/>
    <w:rPr>
      <w:rFonts w:eastAsiaTheme="minorEastAsia" w:cstheme="minorBidi"/>
      <w:sz w:val="22"/>
      <w:szCs w:val="22"/>
    </w:rPr>
  </w:style>
  <w:style w:type="character" w:customStyle="1" w:styleId="NoSpacingChar">
    <w:name w:val="No Spacing Char"/>
    <w:basedOn w:val="DefaultParagraphFont"/>
    <w:link w:val="NoSpacing"/>
    <w:uiPriority w:val="1"/>
    <w:rsid w:val="00385082"/>
    <w:rPr>
      <w:rFonts w:asciiTheme="minorHAnsi" w:eastAsiaTheme="minorEastAsia" w:hAnsiTheme="minorHAnsi" w:cstheme="minorBidi"/>
      <w:sz w:val="22"/>
      <w:szCs w:val="22"/>
    </w:rPr>
  </w:style>
  <w:style w:type="character" w:customStyle="1" w:styleId="HeaderChar">
    <w:name w:val="Header Char"/>
    <w:basedOn w:val="DefaultParagraphFont"/>
    <w:link w:val="Header"/>
    <w:rsid w:val="00385082"/>
    <w:rPr>
      <w:color w:val="000000"/>
      <w:kern w:val="28"/>
    </w:rPr>
  </w:style>
  <w:style w:type="paragraph" w:styleId="EndnoteText">
    <w:name w:val="endnote text"/>
    <w:basedOn w:val="Normal"/>
    <w:link w:val="EndnoteTextChar"/>
    <w:uiPriority w:val="99"/>
    <w:unhideWhenUsed/>
    <w:rsid w:val="00385082"/>
    <w:rPr>
      <w:rFonts w:eastAsiaTheme="minorEastAsia" w:cstheme="minorBidi"/>
      <w:color w:val="auto"/>
      <w:kern w:val="0"/>
    </w:rPr>
  </w:style>
  <w:style w:type="character" w:customStyle="1" w:styleId="EndnoteTextChar">
    <w:name w:val="Endnote Text Char"/>
    <w:basedOn w:val="DefaultParagraphFont"/>
    <w:link w:val="EndnoteText"/>
    <w:uiPriority w:val="99"/>
    <w:rsid w:val="00385082"/>
    <w:rPr>
      <w:rFonts w:asciiTheme="minorHAnsi" w:eastAsiaTheme="minorEastAsia" w:hAnsiTheme="minorHAnsi" w:cstheme="minorBidi"/>
    </w:rPr>
  </w:style>
  <w:style w:type="character" w:styleId="EndnoteReference">
    <w:name w:val="endnote reference"/>
    <w:basedOn w:val="DefaultParagraphFont"/>
    <w:uiPriority w:val="99"/>
    <w:unhideWhenUsed/>
    <w:rsid w:val="00385082"/>
    <w:rPr>
      <w:rFonts w:eastAsiaTheme="majorEastAsia"/>
      <w:b/>
      <w:sz w:val="24"/>
      <w:u w:val="single"/>
      <w:vertAlign w:val="superscript"/>
    </w:rPr>
  </w:style>
  <w:style w:type="character" w:styleId="IntenseEmphasis">
    <w:name w:val="Intense Emphasis"/>
    <w:basedOn w:val="DefaultParagraphFont"/>
    <w:uiPriority w:val="21"/>
    <w:qFormat/>
    <w:rsid w:val="00385082"/>
    <w:rPr>
      <w:b/>
      <w:bCs/>
      <w:i/>
      <w:iCs/>
      <w:color w:val="4F81BD" w:themeColor="accent1"/>
    </w:rPr>
  </w:style>
  <w:style w:type="paragraph" w:styleId="ListParagraph">
    <w:name w:val="List Paragraph"/>
    <w:basedOn w:val="Normal"/>
    <w:uiPriority w:val="34"/>
    <w:qFormat/>
    <w:rsid w:val="00385082"/>
    <w:pPr>
      <w:ind w:left="720"/>
      <w:contextualSpacing/>
    </w:pPr>
  </w:style>
  <w:style w:type="paragraph" w:styleId="Caption">
    <w:name w:val="caption"/>
    <w:basedOn w:val="Normal"/>
    <w:next w:val="Normal"/>
    <w:unhideWhenUsed/>
    <w:qFormat/>
    <w:rsid w:val="00385082"/>
    <w:pPr>
      <w:spacing w:after="200"/>
    </w:pPr>
    <w:rPr>
      <w:b/>
      <w:bCs/>
      <w:color w:val="4F81BD" w:themeColor="accent1"/>
      <w:sz w:val="18"/>
      <w:szCs w:val="18"/>
    </w:rPr>
  </w:style>
  <w:style w:type="character" w:customStyle="1" w:styleId="FooterChar">
    <w:name w:val="Footer Char"/>
    <w:basedOn w:val="DefaultParagraphFont"/>
    <w:link w:val="Footer"/>
    <w:uiPriority w:val="99"/>
    <w:rsid w:val="00385082"/>
    <w:rPr>
      <w:color w:val="000000"/>
      <w:kern w:val="28"/>
    </w:rPr>
  </w:style>
  <w:style w:type="paragraph" w:styleId="TOC2">
    <w:name w:val="toc 2"/>
    <w:basedOn w:val="Normal"/>
    <w:next w:val="Normal"/>
    <w:autoRedefine/>
    <w:uiPriority w:val="39"/>
    <w:qFormat/>
    <w:rsid w:val="00385082"/>
    <w:pPr>
      <w:spacing w:before="120"/>
      <w:ind w:left="200"/>
    </w:pPr>
    <w:rPr>
      <w:i/>
      <w:iCs/>
    </w:rPr>
  </w:style>
  <w:style w:type="paragraph" w:styleId="TOCHeading">
    <w:name w:val="TOC Heading"/>
    <w:basedOn w:val="Heading1"/>
    <w:next w:val="Normal"/>
    <w:uiPriority w:val="39"/>
    <w:semiHidden/>
    <w:unhideWhenUsed/>
    <w:qFormat/>
    <w:rsid w:val="00385082"/>
    <w:pPr>
      <w:outlineLvl w:val="9"/>
    </w:pPr>
  </w:style>
  <w:style w:type="paragraph" w:styleId="Title">
    <w:name w:val="Title"/>
    <w:basedOn w:val="Normal"/>
    <w:next w:val="Normal"/>
    <w:link w:val="TitleChar"/>
    <w:qFormat/>
    <w:rsid w:val="0038508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18"/>
    </w:rPr>
  </w:style>
  <w:style w:type="character" w:customStyle="1" w:styleId="TitleChar">
    <w:name w:val="Title Char"/>
    <w:basedOn w:val="DefaultParagraphFont"/>
    <w:link w:val="Title"/>
    <w:rsid w:val="00385082"/>
    <w:rPr>
      <w:rFonts w:asciiTheme="majorHAnsi" w:eastAsiaTheme="majorEastAsia" w:hAnsiTheme="majorHAnsi" w:cstheme="majorBidi"/>
      <w:color w:val="17365D" w:themeColor="text2" w:themeShade="BF"/>
      <w:spacing w:val="5"/>
      <w:kern w:val="28"/>
      <w:sz w:val="52"/>
      <w:szCs w:val="18"/>
    </w:rPr>
  </w:style>
  <w:style w:type="paragraph" w:styleId="TOC1">
    <w:name w:val="toc 1"/>
    <w:basedOn w:val="Normal"/>
    <w:next w:val="Normal"/>
    <w:autoRedefine/>
    <w:uiPriority w:val="39"/>
    <w:qFormat/>
    <w:rsid w:val="00385082"/>
    <w:pPr>
      <w:spacing w:before="240" w:after="120"/>
    </w:pPr>
    <w:rPr>
      <w:b/>
      <w:bCs/>
    </w:rPr>
  </w:style>
  <w:style w:type="paragraph" w:styleId="TOC3">
    <w:name w:val="toc 3"/>
    <w:basedOn w:val="Normal"/>
    <w:next w:val="Normal"/>
    <w:autoRedefine/>
    <w:uiPriority w:val="39"/>
    <w:unhideWhenUsed/>
    <w:qFormat/>
    <w:rsid w:val="00385082"/>
    <w:pPr>
      <w:ind w:left="400"/>
    </w:pPr>
  </w:style>
  <w:style w:type="paragraph" w:styleId="TOC4">
    <w:name w:val="toc 4"/>
    <w:basedOn w:val="Normal"/>
    <w:next w:val="Normal"/>
    <w:autoRedefine/>
    <w:rsid w:val="00385082"/>
    <w:pPr>
      <w:ind w:left="600"/>
    </w:pPr>
  </w:style>
  <w:style w:type="paragraph" w:styleId="TOC5">
    <w:name w:val="toc 5"/>
    <w:basedOn w:val="Normal"/>
    <w:next w:val="Normal"/>
    <w:autoRedefine/>
    <w:rsid w:val="00385082"/>
    <w:pPr>
      <w:ind w:left="800"/>
    </w:pPr>
  </w:style>
  <w:style w:type="paragraph" w:styleId="TOC6">
    <w:name w:val="toc 6"/>
    <w:basedOn w:val="Normal"/>
    <w:next w:val="Normal"/>
    <w:autoRedefine/>
    <w:rsid w:val="00385082"/>
    <w:pPr>
      <w:ind w:left="1000"/>
    </w:pPr>
  </w:style>
  <w:style w:type="paragraph" w:styleId="TOC7">
    <w:name w:val="toc 7"/>
    <w:basedOn w:val="Normal"/>
    <w:next w:val="Normal"/>
    <w:autoRedefine/>
    <w:rsid w:val="00385082"/>
    <w:pPr>
      <w:ind w:left="1200"/>
    </w:pPr>
  </w:style>
  <w:style w:type="paragraph" w:styleId="TOC8">
    <w:name w:val="toc 8"/>
    <w:basedOn w:val="Normal"/>
    <w:next w:val="Normal"/>
    <w:autoRedefine/>
    <w:rsid w:val="00385082"/>
    <w:pPr>
      <w:ind w:left="1400"/>
    </w:pPr>
  </w:style>
  <w:style w:type="paragraph" w:styleId="TOC9">
    <w:name w:val="toc 9"/>
    <w:basedOn w:val="Normal"/>
    <w:next w:val="Normal"/>
    <w:autoRedefine/>
    <w:rsid w:val="00385082"/>
    <w:pPr>
      <w:ind w:left="1600"/>
    </w:pPr>
  </w:style>
  <w:style w:type="table" w:styleId="TableList1">
    <w:name w:val="Table List 1"/>
    <w:basedOn w:val="TableNormal"/>
    <w:rsid w:val="00385082"/>
    <w:rPr>
      <w:rFonts w:eastAsia="SimSu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rsid w:val="00385082"/>
    <w:rPr>
      <w:color w:val="800080" w:themeColor="followedHyperlink"/>
      <w:u w:val="single"/>
    </w:rPr>
  </w:style>
  <w:style w:type="paragraph" w:customStyle="1" w:styleId="Style1">
    <w:name w:val="Style1"/>
    <w:basedOn w:val="Normal"/>
    <w:link w:val="Style1Char"/>
    <w:qFormat/>
    <w:rsid w:val="009D15E2"/>
    <w:pPr>
      <w:jc w:val="both"/>
    </w:pPr>
    <w:rPr>
      <w:rFonts w:eastAsiaTheme="majorEastAsia"/>
    </w:rPr>
  </w:style>
  <w:style w:type="character" w:customStyle="1" w:styleId="Style1Char">
    <w:name w:val="Style1 Char"/>
    <w:basedOn w:val="DefaultParagraphFont"/>
    <w:link w:val="Style1"/>
    <w:rsid w:val="009D15E2"/>
    <w:rPr>
      <w:rFonts w:asciiTheme="minorHAnsi" w:eastAsiaTheme="majorEastAsia" w:hAnsiTheme="minorHAnsi"/>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13" Type="http://schemas.openxmlformats.org/officeDocument/2006/relationships/hyperlink" Target="http://lirneasia.net/2013/08/myanmar-must-restore-its-credibility-before-internet/" TargetMode="External"/><Relationship Id="rId18" Type="http://schemas.openxmlformats.org/officeDocument/2006/relationships/hyperlink" Target="http://www.renesys.com/wp-content/uploads/2013/09/Cowie-EPF8-September-2013.pdf" TargetMode="External"/><Relationship Id="rId26" Type="http://schemas.openxmlformats.org/officeDocument/2006/relationships/hyperlink" Target="http://www.telegeography.com/products/telegeography-insider/research-articles/2013/10/17/asias-connectivity-patterns-shift-as-carriers-become-less-dependent-on-u-s-/index.html" TargetMode="External"/><Relationship Id="rId3" Type="http://schemas.openxmlformats.org/officeDocument/2006/relationships/hyperlink" Target="http://www.prnewswire.co.uk/news-releases/new-fibre-based-pan-european-network-deployments-increased-long-haul-fibre-demand-by-300-since-1997-announces-kmi-corporation-154782935.html" TargetMode="External"/><Relationship Id="rId21" Type="http://schemas.openxmlformats.org/officeDocument/2006/relationships/hyperlink" Target="http://www.renesys.com/2011/03/japan-quake/" TargetMode="External"/><Relationship Id="rId34" Type="http://schemas.openxmlformats.org/officeDocument/2006/relationships/hyperlink" Target="http://www.strategies.nzl.com/wpapers/2012014.htm" TargetMode="External"/><Relationship Id="rId7" Type="http://schemas.openxmlformats.org/officeDocument/2006/relationships/hyperlink" Target="http://www.rcrwireless.com/article/20130925/networks/u-s-takes-4th-place-in-lte-penetration-survey/" TargetMode="External"/><Relationship Id="rId12" Type="http://schemas.openxmlformats.org/officeDocument/2006/relationships/hyperlink" Target="http://www.business-sweden.se/PageFiles/9118/DCRI%202013.pdf" TargetMode="External"/><Relationship Id="rId17" Type="http://schemas.openxmlformats.org/officeDocument/2006/relationships/hyperlink" Target="http://www.trai.gov.in/WriteReadData/WhatsNew/Documents/Final%20CLS%20AFC%20&amp;%20CLC%20Regulations%20_21.12.2012.pdf" TargetMode="External"/><Relationship Id="rId25" Type="http://schemas.openxmlformats.org/officeDocument/2006/relationships/hyperlink" Target="http://www.fujitsu.com/global/news/pr/archives/month/2013/20130219-01.html" TargetMode="External"/><Relationship Id="rId33" Type="http://schemas.openxmlformats.org/officeDocument/2006/relationships/hyperlink" Target="http://submarinenetworks.com/news/china-promotes-eurasia-network-integration" TargetMode="External"/><Relationship Id="rId2" Type="http://schemas.openxmlformats.org/officeDocument/2006/relationships/hyperlink" Target="http://www.terabitconsulting.com/downloads/2013-submarine-cable-market-industry-report.pdf" TargetMode="External"/><Relationship Id="rId16" Type="http://schemas.openxmlformats.org/officeDocument/2006/relationships/hyperlink" Target="http://www.trai.gov.in/WriteReaddata/ConsultationPaper/Document/Consultation_paper_on_CLS.pdf" TargetMode="External"/><Relationship Id="rId20" Type="http://schemas.openxmlformats.org/officeDocument/2006/relationships/hyperlink" Target="http://news.bbc.co.uk/2/hi/asia-pacific/6211451.stm" TargetMode="External"/><Relationship Id="rId29" Type="http://schemas.openxmlformats.org/officeDocument/2006/relationships/hyperlink" Target="file:///C:/Users/Dell/AppData/Roaming/Microsoft/Word/Global%20telcos%20extend%20network%20connectivity%20with%20" TargetMode="External"/><Relationship Id="rId1" Type="http://schemas.openxmlformats.org/officeDocument/2006/relationships/hyperlink" Target="http://community.comsoc.org/blogs/michaelweiss/telecom-industry-fiber-optic-building-spree-will-it-lead-another-fiber-glut" TargetMode="External"/><Relationship Id="rId6" Type="http://schemas.openxmlformats.org/officeDocument/2006/relationships/hyperlink" Target="http://www.etno.be/datas/publications/studies/BCG_ETNO_REPORT_2013.pdf" TargetMode="External"/><Relationship Id="rId11" Type="http://schemas.openxmlformats.org/officeDocument/2006/relationships/hyperlink" Target="http://www.legco.gov.hk/yr09-10/english/panels/itb/papers/itb0308cb1-1289-4-e.pdf" TargetMode="External"/><Relationship Id="rId24" Type="http://schemas.openxmlformats.org/officeDocument/2006/relationships/hyperlink" Target="http://www.bbc.co.uk/news/world-middle-east-21963100" TargetMode="External"/><Relationship Id="rId32" Type="http://schemas.openxmlformats.org/officeDocument/2006/relationships/hyperlink" Target="http://unctad.org/en/Pages/ALDC/Landlocked%20Developing%20Countries/UN-recognition-of-the-problems-of-land-locked-developing-countries.aspx" TargetMode="External"/><Relationship Id="rId5" Type="http://schemas.openxmlformats.org/officeDocument/2006/relationships/hyperlink" Target="http://www.business-sweden.se/PageFiles/9118/DCRI%202013.pdf" TargetMode="External"/><Relationship Id="rId15" Type="http://schemas.openxmlformats.org/officeDocument/2006/relationships/hyperlink" Target="http://ieeexplore.ieee.org/stamp/stamp.jsp?tp=&amp;arnumber=6194385" TargetMode="External"/><Relationship Id="rId23" Type="http://schemas.openxmlformats.org/officeDocument/2006/relationships/hyperlink" Target="http://www.google.com/hostednews/afp/article/ALeqM5gvkY5d2b5hB6Mmgpe9JMiWoRKaRg" TargetMode="External"/><Relationship Id="rId28" Type="http://schemas.openxmlformats.org/officeDocument/2006/relationships/hyperlink" Target="http://www.renesys.com/2013/04/gulf-states-turn-to-iran-russia-for-internet/" TargetMode="External"/><Relationship Id="rId10" Type="http://schemas.openxmlformats.org/officeDocument/2006/relationships/hyperlink" Target="http://www.itu.int/ITU-D/treg/Events/Seminars/GSR/GSR08/discussion_papers/IntlSharing_Singapore_web1.pdf" TargetMode="External"/><Relationship Id="rId19" Type="http://schemas.openxmlformats.org/officeDocument/2006/relationships/hyperlink" Target="http://www.ciena.com/solutions/geomesh/tab/infographic" TargetMode="External"/><Relationship Id="rId31" Type="http://schemas.openxmlformats.org/officeDocument/2006/relationships/hyperlink" Target="http://www.ciena.com/connect/blog/Waves-of-change-on-the-horizon-in-our-optical-industry.html" TargetMode="External"/><Relationship Id="rId4" Type="http://schemas.openxmlformats.org/officeDocument/2006/relationships/hyperlink" Target="http://www.oecd.org/sti/broadband/1c-TotalBBSubs-bars-2012-6.xls" TargetMode="External"/><Relationship Id="rId9" Type="http://schemas.openxmlformats.org/officeDocument/2006/relationships/hyperlink" Target="http://news.xinhuanet.com/english/indepth/2013-08/19/c_132643900.htm" TargetMode="External"/><Relationship Id="rId14" Type="http://schemas.openxmlformats.org/officeDocument/2006/relationships/hyperlink" Target="http://www.renesys.com/2013/08/myanmar-internet/" TargetMode="External"/><Relationship Id="rId22" Type="http://schemas.openxmlformats.org/officeDocument/2006/relationships/hyperlink" Target="http://www.telecomasia.net/content/japan-quake-hits-cables-operators?page=0%2C0" TargetMode="External"/><Relationship Id="rId27" Type="http://schemas.openxmlformats.org/officeDocument/2006/relationships/hyperlink" Target="http://www.renesys.com/2013/09/three-ways-irans-internet-can-show-heroic-flexibility/?goback=.gde_1816014_member_277133366" TargetMode="External"/><Relationship Id="rId30" Type="http://schemas.openxmlformats.org/officeDocument/2006/relationships/hyperlink" Target="http://www.telegeography.com/products/commsupdate/articles/2013/09/18/europe-emerges-as-global-internet-hub/" TargetMode="External"/><Relationship Id="rId35" Type="http://schemas.openxmlformats.org/officeDocument/2006/relationships/hyperlink" Target="http://www.itu.int/ITU-D/asp/CMS/Events/2013/PacificForum/ITU-APT-S2_O3b.pdf" TargetMode="External"/><Relationship Id="rId8" Type="http://schemas.openxmlformats.org/officeDocument/2006/relationships/hyperlink" Target="http://www3.weforum.org/docs/GITR/2013/GITR_OverallRankings_2013.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lirneasia.net" TargetMode="External"/><Relationship Id="rId2" Type="http://schemas.openxmlformats.org/officeDocument/2006/relationships/image" Target="media/image12.jpeg"/><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yesha\Application%20Data\Microsoft\Templates\LIRNEasi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7176F2C-0529-4C9D-8036-73849AA2E9C9}">
  <ds:schemaRef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006CD8F7-C0D1-4D10-B4E0-1C10044E7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61F052-04E8-4663-B14D-04D68E3DEA40}">
  <ds:schemaRefs>
    <ds:schemaRef ds:uri="http://schemas.microsoft.com/sharepoint/v3/contenttype/forms"/>
  </ds:schemaRefs>
</ds:datastoreItem>
</file>

<file path=customXml/itemProps4.xml><?xml version="1.0" encoding="utf-8"?>
<ds:datastoreItem xmlns:ds="http://schemas.openxmlformats.org/officeDocument/2006/customXml" ds:itemID="{B6B224BB-298E-4D41-B1E0-B7D5674F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LIRNEasia Letterhead.dot</Template>
  <TotalTime>0</TotalTime>
  <Pages>31</Pages>
  <Words>9835</Words>
  <Characters>56061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January 3, 2008</vt:lpstr>
    </vt:vector>
  </TitlesOfParts>
  <Company>Microsoft</Company>
  <LinksUpToDate>false</LinksUpToDate>
  <CharactersWithSpaces>65765</CharactersWithSpaces>
  <SharedDoc>false</SharedDoc>
  <HLinks>
    <vt:vector size="6" baseType="variant">
      <vt:variant>
        <vt:i4>6881356</vt:i4>
      </vt:variant>
      <vt:variant>
        <vt:i4>0</vt:i4>
      </vt:variant>
      <vt:variant>
        <vt:i4>0</vt:i4>
      </vt:variant>
      <vt:variant>
        <vt:i4>5</vt:i4>
      </vt:variant>
      <vt:variant>
        <vt:lpwstr>mailto:info@lirneasia.net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 2008</dc:title>
  <dc:creator>Tahani Iqbal</dc:creator>
  <cp:lastModifiedBy>Vepa, Rajani</cp:lastModifiedBy>
  <cp:revision>2</cp:revision>
  <cp:lastPrinted>2014-01-28T04:26:00Z</cp:lastPrinted>
  <dcterms:created xsi:type="dcterms:W3CDTF">2014-02-20T13:39:00Z</dcterms:created>
  <dcterms:modified xsi:type="dcterms:W3CDTF">2014-02-20T13:39:00Z</dcterms:modified>
</cp:coreProperties>
</file>